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F106" w14:textId="5B67A781" w:rsidR="00537995" w:rsidRPr="0092135D" w:rsidRDefault="0082694F" w:rsidP="00537995">
      <w:pPr>
        <w:rPr>
          <w:rFonts w:ascii="Times New Roman" w:hAnsi="Times New Roman" w:cs="Times New Roman"/>
          <w:b/>
          <w:sz w:val="26"/>
          <w:szCs w:val="26"/>
        </w:rPr>
      </w:pPr>
      <w:r>
        <w:rPr>
          <w:rFonts w:ascii="Times New Roman" w:hAnsi="Times New Roman" w:cs="Times New Roman"/>
          <w:b/>
          <w:sz w:val="26"/>
          <w:szCs w:val="26"/>
          <w:lang w:val="en-US"/>
        </w:rPr>
        <w:t xml:space="preserve">     </w:t>
      </w:r>
      <w:r w:rsidR="00537995" w:rsidRPr="0092135D">
        <w:rPr>
          <w:rFonts w:ascii="Times New Roman" w:hAnsi="Times New Roman" w:cs="Times New Roman"/>
          <w:b/>
          <w:sz w:val="26"/>
          <w:szCs w:val="26"/>
        </w:rPr>
        <w:t xml:space="preserve">ỦY BAN NHÂN DÂN        </w:t>
      </w:r>
      <w:r>
        <w:rPr>
          <w:rFonts w:ascii="Times New Roman" w:hAnsi="Times New Roman" w:cs="Times New Roman"/>
          <w:b/>
          <w:sz w:val="26"/>
          <w:szCs w:val="26"/>
          <w:lang w:val="en-US"/>
        </w:rPr>
        <w:t xml:space="preserve">    </w:t>
      </w:r>
      <w:r w:rsidR="00537995" w:rsidRPr="0092135D">
        <w:rPr>
          <w:rFonts w:ascii="Times New Roman" w:hAnsi="Times New Roman" w:cs="Times New Roman"/>
          <w:b/>
          <w:sz w:val="26"/>
          <w:szCs w:val="26"/>
        </w:rPr>
        <w:t>CỘNG HÒA XÃ HỘI CHỦ NGHĨA VIỆT NAM</w:t>
      </w:r>
    </w:p>
    <w:p w14:paraId="39795C28" w14:textId="66424E22" w:rsidR="00537995" w:rsidRPr="005C287E" w:rsidRDefault="00537995" w:rsidP="00537995">
      <w:pPr>
        <w:rPr>
          <w:rFonts w:ascii="Times New Roman" w:hAnsi="Times New Roman" w:cs="Times New Roman"/>
          <w:b/>
          <w:sz w:val="28"/>
          <w:szCs w:val="28"/>
        </w:rPr>
      </w:pPr>
      <w:r w:rsidRPr="005C287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58F1063" wp14:editId="38DC01C5">
                <wp:simplePos x="0" y="0"/>
                <wp:positionH relativeFrom="column">
                  <wp:posOffset>490220</wp:posOffset>
                </wp:positionH>
                <wp:positionV relativeFrom="paragraph">
                  <wp:posOffset>200660</wp:posOffset>
                </wp:positionV>
                <wp:extent cx="8763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3E5A" id="_x0000_t32" coordsize="21600,21600" o:spt="32" o:oned="t" path="m,l21600,21600e" filled="f">
                <v:path arrowok="t" fillok="f" o:connecttype="none"/>
                <o:lock v:ext="edit" shapetype="t"/>
              </v:shapetype>
              <v:shape id="Straight Arrow Connector 4" o:spid="_x0000_s1026" type="#_x0000_t32" style="position:absolute;margin-left:38.6pt;margin-top:15.8pt;width:6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8JQIAAEk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"/>
            </w:pict>
          </mc:Fallback>
        </mc:AlternateContent>
      </w:r>
      <w:r w:rsidRPr="005C287E">
        <w:rPr>
          <w:rFonts w:ascii="Times New Roman" w:hAnsi="Times New Roman" w:cs="Times New Roman"/>
          <w:b/>
          <w:sz w:val="28"/>
          <w:szCs w:val="28"/>
        </w:rPr>
        <w:t xml:space="preserve"> </w:t>
      </w:r>
      <w:r w:rsidR="0082694F" w:rsidRPr="0082694F">
        <w:rPr>
          <w:rFonts w:ascii="Times New Roman" w:hAnsi="Times New Roman" w:cs="Times New Roman"/>
          <w:b/>
          <w:sz w:val="26"/>
          <w:szCs w:val="26"/>
          <w:lang w:val="en-US"/>
        </w:rPr>
        <w:t>PHƯỜNG</w:t>
      </w:r>
      <w:r w:rsidRPr="0082694F">
        <w:rPr>
          <w:rFonts w:ascii="Times New Roman" w:hAnsi="Times New Roman" w:cs="Times New Roman"/>
          <w:b/>
          <w:sz w:val="26"/>
          <w:szCs w:val="26"/>
        </w:rPr>
        <w:t xml:space="preserve"> HƯƠNG VINH</w:t>
      </w:r>
      <w:r w:rsidR="0082694F">
        <w:rPr>
          <w:rFonts w:ascii="Times New Roman" w:hAnsi="Times New Roman" w:cs="Times New Roman"/>
          <w:b/>
          <w:sz w:val="28"/>
          <w:szCs w:val="28"/>
        </w:rPr>
        <w:t xml:space="preserve">                       </w:t>
      </w:r>
      <w:r w:rsidRPr="005C287E">
        <w:rPr>
          <w:rFonts w:ascii="Times New Roman" w:hAnsi="Times New Roman" w:cs="Times New Roman"/>
          <w:b/>
          <w:sz w:val="28"/>
          <w:szCs w:val="28"/>
        </w:rPr>
        <w:t>Độc lập – Tự do – Hạnh phúc</w:t>
      </w:r>
    </w:p>
    <w:p w14:paraId="7FD1305C" w14:textId="6D57BB97" w:rsidR="00537995" w:rsidRPr="005C287E" w:rsidRDefault="00537995" w:rsidP="00537995">
      <w:pPr>
        <w:rPr>
          <w:rFonts w:ascii="Times New Roman" w:hAnsi="Times New Roman" w:cs="Times New Roman"/>
          <w:sz w:val="28"/>
          <w:szCs w:val="28"/>
        </w:rPr>
      </w:pPr>
      <w:r w:rsidRPr="005C287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3C74A3D8" wp14:editId="6282BC2E">
                <wp:simplePos x="0" y="0"/>
                <wp:positionH relativeFrom="column">
                  <wp:posOffset>2995295</wp:posOffset>
                </wp:positionH>
                <wp:positionV relativeFrom="paragraph">
                  <wp:posOffset>15240</wp:posOffset>
                </wp:positionV>
                <wp:extent cx="21145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7F0E4" id="Straight Arrow Connector 3" o:spid="_x0000_s1026" type="#_x0000_t32" style="position:absolute;margin-left:235.85pt;margin-top:1.2pt;width:16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"/>
            </w:pict>
          </mc:Fallback>
        </mc:AlternateContent>
      </w:r>
      <w:r w:rsidRPr="005C287E">
        <w:rPr>
          <w:rFonts w:ascii="Times New Roman" w:hAnsi="Times New Roman" w:cs="Times New Roman"/>
          <w:sz w:val="28"/>
          <w:szCs w:val="28"/>
        </w:rPr>
        <w:t xml:space="preserve">  </w:t>
      </w:r>
    </w:p>
    <w:p w14:paraId="173944B7" w14:textId="66020E21" w:rsidR="00537995" w:rsidRPr="002212D5" w:rsidRDefault="00E45C91" w:rsidP="00537995">
      <w:pPr>
        <w:rPr>
          <w:rFonts w:ascii="Times New Roman" w:hAnsi="Times New Roman" w:cs="Times New Roman"/>
          <w:sz w:val="28"/>
          <w:szCs w:val="28"/>
          <w:lang w:val="en-US"/>
        </w:rPr>
      </w:pPr>
      <w:r>
        <w:rPr>
          <w:rFonts w:ascii="Times New Roman" w:hAnsi="Times New Roman" w:cs="Times New Roman"/>
          <w:sz w:val="28"/>
          <w:szCs w:val="28"/>
        </w:rPr>
        <w:t xml:space="preserve">   </w:t>
      </w:r>
      <w:r w:rsidR="00413946">
        <w:rPr>
          <w:rFonts w:ascii="Times New Roman" w:hAnsi="Times New Roman" w:cs="Times New Roman"/>
          <w:sz w:val="28"/>
          <w:szCs w:val="28"/>
          <w:lang w:val="en-US"/>
        </w:rPr>
        <w:t xml:space="preserve">  </w:t>
      </w:r>
      <w:r>
        <w:rPr>
          <w:rFonts w:ascii="Times New Roman" w:hAnsi="Times New Roman" w:cs="Times New Roman"/>
          <w:sz w:val="28"/>
          <w:szCs w:val="28"/>
        </w:rPr>
        <w:t xml:space="preserve">Số: </w:t>
      </w:r>
      <w:r w:rsidR="00413946">
        <w:rPr>
          <w:rFonts w:ascii="Times New Roman" w:hAnsi="Times New Roman" w:cs="Times New Roman"/>
          <w:sz w:val="28"/>
          <w:szCs w:val="28"/>
          <w:lang w:val="en-US"/>
        </w:rPr>
        <w:t>316</w:t>
      </w:r>
      <w:r w:rsidR="00537995" w:rsidRPr="005C287E">
        <w:rPr>
          <w:rFonts w:ascii="Times New Roman" w:hAnsi="Times New Roman" w:cs="Times New Roman"/>
          <w:sz w:val="28"/>
          <w:szCs w:val="28"/>
        </w:rPr>
        <w:t xml:space="preserve">/BC-UBND                         </w:t>
      </w:r>
      <w:r w:rsidR="00964A52">
        <w:rPr>
          <w:rFonts w:ascii="Times New Roman" w:hAnsi="Times New Roman" w:cs="Times New Roman"/>
          <w:sz w:val="28"/>
          <w:szCs w:val="28"/>
          <w:lang w:val="en-US"/>
        </w:rPr>
        <w:t xml:space="preserve"> </w:t>
      </w:r>
      <w:r w:rsidR="00537995" w:rsidRPr="005C287E">
        <w:rPr>
          <w:rFonts w:ascii="Times New Roman" w:hAnsi="Times New Roman" w:cs="Times New Roman"/>
          <w:i/>
          <w:sz w:val="28"/>
          <w:szCs w:val="28"/>
        </w:rPr>
        <w:t xml:space="preserve">Hương Vinh, ngày </w:t>
      </w:r>
      <w:r w:rsidR="0082694F">
        <w:rPr>
          <w:rFonts w:ascii="Times New Roman" w:hAnsi="Times New Roman" w:cs="Times New Roman"/>
          <w:i/>
          <w:sz w:val="28"/>
          <w:szCs w:val="28"/>
          <w:lang w:val="en-US"/>
        </w:rPr>
        <w:t>15</w:t>
      </w:r>
      <w:r w:rsidR="00537995" w:rsidRPr="005C287E">
        <w:rPr>
          <w:rFonts w:ascii="Times New Roman" w:hAnsi="Times New Roman" w:cs="Times New Roman"/>
          <w:i/>
          <w:sz w:val="28"/>
          <w:szCs w:val="28"/>
        </w:rPr>
        <w:t xml:space="preserve"> tháng </w:t>
      </w:r>
      <w:r w:rsidR="002212D5">
        <w:rPr>
          <w:rFonts w:ascii="Times New Roman" w:hAnsi="Times New Roman" w:cs="Times New Roman"/>
          <w:i/>
          <w:sz w:val="28"/>
          <w:szCs w:val="28"/>
          <w:lang w:val="en-US"/>
        </w:rPr>
        <w:t>03</w:t>
      </w:r>
      <w:r w:rsidR="00537995" w:rsidRPr="005C287E">
        <w:rPr>
          <w:rFonts w:ascii="Times New Roman" w:hAnsi="Times New Roman" w:cs="Times New Roman"/>
          <w:i/>
          <w:sz w:val="28"/>
          <w:szCs w:val="28"/>
        </w:rPr>
        <w:t xml:space="preserve"> năm 202</w:t>
      </w:r>
      <w:r w:rsidR="002212D5">
        <w:rPr>
          <w:rFonts w:ascii="Times New Roman" w:hAnsi="Times New Roman" w:cs="Times New Roman"/>
          <w:i/>
          <w:sz w:val="28"/>
          <w:szCs w:val="28"/>
          <w:lang w:val="en-US"/>
        </w:rPr>
        <w:t>1</w:t>
      </w:r>
    </w:p>
    <w:p w14:paraId="30660330" w14:textId="79AE9876" w:rsidR="00537995" w:rsidRPr="005C287E" w:rsidRDefault="00537995" w:rsidP="0092135D">
      <w:pPr>
        <w:rPr>
          <w:rFonts w:ascii="Times New Roman" w:hAnsi="Times New Roman" w:cs="Times New Roman"/>
          <w:b/>
          <w:sz w:val="28"/>
          <w:szCs w:val="28"/>
        </w:rPr>
      </w:pPr>
    </w:p>
    <w:p w14:paraId="549523A0" w14:textId="77777777" w:rsidR="00537995" w:rsidRPr="005C287E" w:rsidRDefault="00537995" w:rsidP="00537995">
      <w:pPr>
        <w:jc w:val="center"/>
        <w:rPr>
          <w:rFonts w:ascii="Times New Roman" w:hAnsi="Times New Roman" w:cs="Times New Roman"/>
          <w:b/>
          <w:sz w:val="28"/>
          <w:szCs w:val="28"/>
        </w:rPr>
      </w:pPr>
      <w:r w:rsidRPr="005C287E">
        <w:rPr>
          <w:rFonts w:ascii="Times New Roman" w:hAnsi="Times New Roman" w:cs="Times New Roman"/>
          <w:b/>
          <w:sz w:val="28"/>
          <w:szCs w:val="28"/>
        </w:rPr>
        <w:t>BÁO CÁO</w:t>
      </w:r>
    </w:p>
    <w:p w14:paraId="640DCBFF" w14:textId="77777777" w:rsidR="00F02200"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CÔNG TÁC KIỂM SOÁT THỦ TỤC HÀNH CHÍNH, TRIỂN KHAI</w:t>
      </w:r>
    </w:p>
    <w:p w14:paraId="056843AA" w14:textId="77777777" w:rsidR="00F02200"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CƠ CHẾ MỘT CỬA, MỘT CỬA LIÊN THÔNG VÀ THỰC HIỆN </w:t>
      </w:r>
    </w:p>
    <w:p w14:paraId="102753A8" w14:textId="7B7D2852" w:rsidR="00537995" w:rsidRPr="003B2559"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THỦ TỤC HÀNH CHÍNH TRÊN MÔI TRƯỜNG ĐIỆN TỬ</w:t>
      </w:r>
    </w:p>
    <w:p w14:paraId="3A91E02D" w14:textId="0DD78AA2" w:rsidR="00537995" w:rsidRPr="005C287E" w:rsidRDefault="00BC3291" w:rsidP="00181BF9">
      <w:pPr>
        <w:ind w:firstLine="720"/>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14:anchorId="20EE2E03" wp14:editId="268238DD">
                <wp:simplePos x="0" y="0"/>
                <wp:positionH relativeFrom="column">
                  <wp:posOffset>1739265</wp:posOffset>
                </wp:positionH>
                <wp:positionV relativeFrom="paragraph">
                  <wp:posOffset>16510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880217"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1.3pt" to="30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" strokecolor="black [3040]"/>
            </w:pict>
          </mc:Fallback>
        </mc:AlternateContent>
      </w:r>
    </w:p>
    <w:p w14:paraId="0951F2F2" w14:textId="1195C531" w:rsidR="00537995" w:rsidRPr="005C287E" w:rsidRDefault="00537995" w:rsidP="00204C03">
      <w:pPr>
        <w:pStyle w:val="Default"/>
        <w:spacing w:line="264" w:lineRule="auto"/>
        <w:jc w:val="both"/>
        <w:rPr>
          <w:color w:val="auto"/>
          <w:sz w:val="28"/>
          <w:szCs w:val="28"/>
          <w:lang w:val="vi-VN"/>
        </w:rPr>
      </w:pPr>
      <w:r w:rsidRPr="005C287E">
        <w:rPr>
          <w:sz w:val="28"/>
          <w:szCs w:val="28"/>
          <w:lang w:val="vi-VN"/>
        </w:rPr>
        <w:tab/>
      </w:r>
      <w:r w:rsidRPr="005C287E">
        <w:rPr>
          <w:color w:val="auto"/>
          <w:sz w:val="28"/>
          <w:szCs w:val="28"/>
          <w:lang w:val="vi-VN"/>
        </w:rPr>
        <w:t>Thực hiện công văn số</w:t>
      </w:r>
      <w:r w:rsidRPr="005C287E">
        <w:rPr>
          <w:color w:val="auto"/>
          <w:sz w:val="28"/>
          <w:szCs w:val="28"/>
        </w:rPr>
        <w:t xml:space="preserve"> </w:t>
      </w:r>
      <w:r w:rsidR="0082694F">
        <w:rPr>
          <w:color w:val="auto"/>
          <w:sz w:val="28"/>
          <w:szCs w:val="28"/>
        </w:rPr>
        <w:t>1499</w:t>
      </w:r>
      <w:r w:rsidRPr="005C287E">
        <w:rPr>
          <w:color w:val="auto"/>
          <w:sz w:val="28"/>
          <w:szCs w:val="28"/>
        </w:rPr>
        <w:t xml:space="preserve">/UBND-VP ngày </w:t>
      </w:r>
      <w:r w:rsidR="0082694F">
        <w:rPr>
          <w:color w:val="auto"/>
          <w:sz w:val="28"/>
          <w:szCs w:val="28"/>
        </w:rPr>
        <w:t>08/3/2022</w:t>
      </w:r>
      <w:r w:rsidRPr="005C287E">
        <w:rPr>
          <w:color w:val="auto"/>
          <w:sz w:val="28"/>
          <w:szCs w:val="28"/>
          <w:lang w:val="vi-VN"/>
        </w:rPr>
        <w:t xml:space="preserve"> của Ủy ban nhân dân </w:t>
      </w:r>
      <w:r w:rsidR="0082694F">
        <w:rPr>
          <w:color w:val="auto"/>
          <w:sz w:val="28"/>
          <w:szCs w:val="28"/>
        </w:rPr>
        <w:t>Thành phố Huế</w:t>
      </w:r>
      <w:r w:rsidRPr="005C287E">
        <w:rPr>
          <w:color w:val="auto"/>
          <w:sz w:val="28"/>
          <w:szCs w:val="28"/>
        </w:rPr>
        <w:t xml:space="preserve"> về việc báo cáo công tác kiểm soát thủ tục hành chính, triển khai cơ chế một cửa một cửa liên thông trong giải quyết thủ tục hành chính và thực hiện thủ tục hành chính trên môi trường điện tử </w:t>
      </w:r>
      <w:r w:rsidR="000918F4">
        <w:rPr>
          <w:color w:val="auto"/>
          <w:sz w:val="28"/>
          <w:szCs w:val="28"/>
        </w:rPr>
        <w:t xml:space="preserve">quý I, </w:t>
      </w:r>
      <w:r w:rsidRPr="005C287E">
        <w:rPr>
          <w:color w:val="auto"/>
          <w:sz w:val="28"/>
          <w:szCs w:val="28"/>
        </w:rPr>
        <w:t>năm 202</w:t>
      </w:r>
      <w:r w:rsidR="0082694F">
        <w:rPr>
          <w:color w:val="auto"/>
          <w:sz w:val="28"/>
          <w:szCs w:val="28"/>
        </w:rPr>
        <w:t>2</w:t>
      </w:r>
      <w:r w:rsidRPr="005C287E">
        <w:rPr>
          <w:color w:val="auto"/>
          <w:sz w:val="28"/>
          <w:szCs w:val="28"/>
          <w:lang w:val="vi-VN"/>
        </w:rPr>
        <w:t xml:space="preserve">. Nay UBND </w:t>
      </w:r>
      <w:r w:rsidR="0082694F">
        <w:rPr>
          <w:color w:val="auto"/>
          <w:sz w:val="28"/>
          <w:szCs w:val="28"/>
        </w:rPr>
        <w:t>phường</w:t>
      </w:r>
      <w:r w:rsidRPr="005C287E">
        <w:rPr>
          <w:color w:val="auto"/>
          <w:sz w:val="28"/>
          <w:szCs w:val="28"/>
          <w:lang w:val="vi-VN"/>
        </w:rPr>
        <w:t xml:space="preserve"> báo cáo kết quả thực hiện công tác Kiểm soát TTHC </w:t>
      </w:r>
      <w:r w:rsidR="000918F4">
        <w:rPr>
          <w:color w:val="auto"/>
          <w:sz w:val="28"/>
          <w:szCs w:val="28"/>
        </w:rPr>
        <w:t xml:space="preserve">quý I, </w:t>
      </w:r>
      <w:r w:rsidRPr="005C287E">
        <w:rPr>
          <w:color w:val="auto"/>
          <w:sz w:val="28"/>
          <w:szCs w:val="28"/>
          <w:lang w:val="vi-VN"/>
        </w:rPr>
        <w:t>năm 20</w:t>
      </w:r>
      <w:r w:rsidRPr="005C287E">
        <w:rPr>
          <w:color w:val="auto"/>
          <w:sz w:val="28"/>
          <w:szCs w:val="28"/>
        </w:rPr>
        <w:t>2</w:t>
      </w:r>
      <w:r w:rsidR="0082694F">
        <w:rPr>
          <w:color w:val="auto"/>
          <w:sz w:val="28"/>
          <w:szCs w:val="28"/>
        </w:rPr>
        <w:t>2</w:t>
      </w:r>
      <w:r w:rsidRPr="005C287E">
        <w:rPr>
          <w:color w:val="auto"/>
          <w:sz w:val="28"/>
          <w:szCs w:val="28"/>
          <w:lang w:val="vi-VN"/>
        </w:rPr>
        <w:t xml:space="preserve"> trên địa bàn </w:t>
      </w:r>
      <w:r w:rsidR="0082694F">
        <w:rPr>
          <w:color w:val="auto"/>
          <w:sz w:val="28"/>
          <w:szCs w:val="28"/>
        </w:rPr>
        <w:t>phường</w:t>
      </w:r>
      <w:r w:rsidRPr="005C287E">
        <w:rPr>
          <w:color w:val="auto"/>
          <w:sz w:val="28"/>
          <w:szCs w:val="28"/>
          <w:lang w:val="vi-VN"/>
        </w:rPr>
        <w:t xml:space="preserve"> như sau:</w:t>
      </w:r>
    </w:p>
    <w:p w14:paraId="27E1E42A" w14:textId="77777777" w:rsidR="00537995" w:rsidRPr="005C287E" w:rsidRDefault="00537995" w:rsidP="00204C03">
      <w:pPr>
        <w:spacing w:line="264" w:lineRule="auto"/>
        <w:ind w:firstLine="720"/>
        <w:rPr>
          <w:rFonts w:ascii="Times New Roman" w:hAnsi="Times New Roman" w:cs="Times New Roman"/>
          <w:b/>
          <w:sz w:val="28"/>
          <w:szCs w:val="28"/>
        </w:rPr>
      </w:pPr>
      <w:r w:rsidRPr="005C287E">
        <w:rPr>
          <w:rFonts w:ascii="Times New Roman" w:hAnsi="Times New Roman" w:cs="Times New Roman"/>
          <w:b/>
          <w:sz w:val="28"/>
          <w:szCs w:val="28"/>
        </w:rPr>
        <w:t>I. TÌNH HÌNH, KẾT QUẢ KIỂM SOÁT THỦ TỤC HÀNH CHÍNH</w:t>
      </w:r>
    </w:p>
    <w:p w14:paraId="1FFAE638"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1. Đánh giá tác động TTHC quy định tại dự thảo văn bản quy phạm pháp luật (QPPL): Không</w:t>
      </w:r>
    </w:p>
    <w:p w14:paraId="775EA657"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2. Thẩm định, thẩm tra TTHC quy định tại dự thảo văn bản QPPL: Không</w:t>
      </w:r>
    </w:p>
    <w:p w14:paraId="05205A0F"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3. Công bố, công khai TTHC, danh mục TTHC</w:t>
      </w:r>
    </w:p>
    <w:p w14:paraId="452BAE11" w14:textId="6BEB5E99" w:rsidR="00537995" w:rsidRPr="005C287E" w:rsidRDefault="00537995" w:rsidP="00204C03">
      <w:pPr>
        <w:spacing w:line="264" w:lineRule="auto"/>
        <w:ind w:firstLine="540"/>
        <w:jc w:val="both"/>
        <w:rPr>
          <w:rFonts w:ascii="Times New Roman" w:hAnsi="Times New Roman" w:cs="Times New Roman"/>
          <w:sz w:val="28"/>
          <w:szCs w:val="28"/>
        </w:rPr>
      </w:pPr>
      <w:r w:rsidRPr="005C287E">
        <w:rPr>
          <w:rFonts w:ascii="Times New Roman" w:hAnsi="Times New Roman" w:cs="Times New Roman"/>
          <w:sz w:val="28"/>
          <w:szCs w:val="28"/>
          <w:lang w:val="sv-SE"/>
        </w:rPr>
        <w:t xml:space="preserve">UBND </w:t>
      </w:r>
      <w:r w:rsidR="0082694F">
        <w:rPr>
          <w:rFonts w:ascii="Times New Roman" w:hAnsi="Times New Roman" w:cs="Times New Roman"/>
          <w:sz w:val="28"/>
          <w:szCs w:val="28"/>
          <w:lang w:val="sv-SE"/>
        </w:rPr>
        <w:t>phường</w:t>
      </w:r>
      <w:r w:rsidRPr="005C287E">
        <w:rPr>
          <w:rFonts w:ascii="Times New Roman" w:hAnsi="Times New Roman" w:cs="Times New Roman"/>
          <w:sz w:val="28"/>
          <w:szCs w:val="28"/>
          <w:lang w:val="sv-SE"/>
        </w:rPr>
        <w:t xml:space="preserve"> đã chỉ đạo</w:t>
      </w:r>
      <w:r w:rsidRPr="005C287E">
        <w:rPr>
          <w:rFonts w:ascii="Times New Roman" w:hAnsi="Times New Roman" w:cs="Times New Roman"/>
          <w:sz w:val="28"/>
          <w:szCs w:val="28"/>
        </w:rPr>
        <w:t xml:space="preserve"> cán bộ đầu mối </w:t>
      </w:r>
      <w:r w:rsidR="0082694F">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và</w:t>
      </w:r>
      <w:r w:rsidRPr="005C287E">
        <w:rPr>
          <w:rFonts w:ascii="Times New Roman" w:hAnsi="Times New Roman" w:cs="Times New Roman"/>
          <w:sz w:val="28"/>
          <w:szCs w:val="28"/>
          <w:lang w:val="sv-SE"/>
        </w:rPr>
        <w:t xml:space="preserve"> ban ngành </w:t>
      </w:r>
      <w:r w:rsidRPr="005C287E">
        <w:rPr>
          <w:rFonts w:ascii="Times New Roman" w:hAnsi="Times New Roman" w:cs="Times New Roman"/>
          <w:sz w:val="28"/>
          <w:szCs w:val="28"/>
        </w:rPr>
        <w:t>chuyên môn thực hiện tốt công tác kiểm soát TTHC để t</w:t>
      </w:r>
      <w:r w:rsidRPr="005C287E">
        <w:rPr>
          <w:rFonts w:ascii="Times New Roman" w:hAnsi="Times New Roman" w:cs="Times New Roman"/>
          <w:sz w:val="28"/>
          <w:szCs w:val="28"/>
          <w:lang w:val="sv-SE"/>
        </w:rPr>
        <w:t>hường xuyên rà soát và kịp thời công khai các TTHC mới ban hành, sửa đổi, bổ sung, thay thế thuộc phạm vi giải quyết cấp xã</w:t>
      </w:r>
      <w:r w:rsidRPr="005C287E">
        <w:rPr>
          <w:rFonts w:ascii="Times New Roman" w:hAnsi="Times New Roman" w:cs="Times New Roman"/>
          <w:sz w:val="28"/>
          <w:szCs w:val="28"/>
        </w:rPr>
        <w:t xml:space="preserve"> và </w:t>
      </w:r>
      <w:r w:rsidRPr="005C287E">
        <w:rPr>
          <w:rFonts w:ascii="Times New Roman" w:hAnsi="Times New Roman" w:cs="Times New Roman"/>
          <w:sz w:val="28"/>
          <w:szCs w:val="28"/>
          <w:lang w:val="sv-SE"/>
        </w:rPr>
        <w:t xml:space="preserve">niêm yết, công khai các TTHC đã được công bố tại </w:t>
      </w:r>
      <w:r w:rsidRPr="005C287E">
        <w:rPr>
          <w:rFonts w:ascii="Times New Roman" w:hAnsi="Times New Roman" w:cs="Times New Roman"/>
          <w:sz w:val="28"/>
          <w:szCs w:val="28"/>
        </w:rPr>
        <w:t xml:space="preserve">Bộ phận tiếp nhận và trả kết quả của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lang w:val="sv-SE"/>
        </w:rPr>
        <w:t xml:space="preserve"> và trên Trang thông tin điện tử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w:t>
      </w:r>
    </w:p>
    <w:p w14:paraId="4976E5A9" w14:textId="65857906" w:rsidR="00537995" w:rsidRPr="005C287E" w:rsidRDefault="00537995" w:rsidP="00204C03">
      <w:pPr>
        <w:spacing w:line="264" w:lineRule="auto"/>
        <w:ind w:firstLine="720"/>
        <w:jc w:val="both"/>
        <w:rPr>
          <w:rFonts w:ascii="Times New Roman" w:hAnsi="Times New Roman" w:cs="Times New Roman"/>
          <w:color w:val="auto"/>
          <w:sz w:val="28"/>
          <w:szCs w:val="28"/>
        </w:rPr>
      </w:pPr>
      <w:r w:rsidRPr="005C287E">
        <w:rPr>
          <w:rFonts w:ascii="Times New Roman" w:hAnsi="Times New Roman" w:cs="Times New Roman"/>
          <w:sz w:val="28"/>
          <w:szCs w:val="28"/>
        </w:rPr>
        <w:t xml:space="preserve">Tại Bộ phận tiếp nhận và trả kết quả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đã thực hiện niêm yết công khai bộ thủ tục thuộc thẩm quyền giải quyết cửa Ủy ban nhân dân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theo cơ chế một cửa, </w:t>
      </w:r>
      <w:r w:rsidRPr="005C287E">
        <w:rPr>
          <w:rFonts w:ascii="Times New Roman" w:hAnsi="Times New Roman" w:cs="Times New Roman"/>
          <w:spacing w:val="-4"/>
          <w:sz w:val="28"/>
          <w:szCs w:val="28"/>
        </w:rPr>
        <w:t>cơ chế một cửa liên thông</w:t>
      </w:r>
      <w:r w:rsidRPr="005C287E">
        <w:rPr>
          <w:rFonts w:ascii="Times New Roman" w:hAnsi="Times New Roman" w:cs="Times New Roman"/>
          <w:sz w:val="28"/>
          <w:szCs w:val="28"/>
        </w:rPr>
        <w:t xml:space="preserve"> tại UBND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Hương Vinh theo Quyết định số 1462/QĐ-UBND ngày 18/6/2019 của UBND tỉnh Thừa Thiên Huế Về việc ban hành Danh mục thủ tục hành chính được tiếp nhận, giải quyết và trả kết quả theo cơ chế một cửa, một cửa liên thông tại Bộ phận Tiếp nhận và Trả kết quả của Ủy ban nhân dân các xã, phường, thị trấn và các quyết định công bố mới hoặc bãi bỏ các thủ tục hành chính của UBND tỉnh Thừa Thiên Huế</w:t>
      </w:r>
      <w:r w:rsidRPr="005C287E">
        <w:rPr>
          <w:rFonts w:ascii="Times New Roman" w:hAnsi="Times New Roman" w:cs="Times New Roman"/>
          <w:color w:val="FF0000"/>
          <w:sz w:val="28"/>
          <w:szCs w:val="28"/>
        </w:rPr>
        <w:t xml:space="preserve">. </w:t>
      </w:r>
    </w:p>
    <w:p w14:paraId="71E7C2A8" w14:textId="75A59AE8" w:rsidR="00537995" w:rsidRPr="000918F4" w:rsidRDefault="009970AA" w:rsidP="00204C03">
      <w:pPr>
        <w:spacing w:line="264" w:lineRule="auto"/>
        <w:ind w:firstLine="540"/>
        <w:jc w:val="both"/>
        <w:rPr>
          <w:rFonts w:ascii="Times New Roman" w:hAnsi="Times New Roman" w:cs="Times New Roman"/>
          <w:sz w:val="28"/>
          <w:szCs w:val="28"/>
        </w:rPr>
      </w:pPr>
      <w:r>
        <w:rPr>
          <w:rFonts w:ascii="Times New Roman" w:hAnsi="Times New Roman" w:cs="Times New Roman"/>
          <w:sz w:val="28"/>
          <w:szCs w:val="28"/>
          <w:lang w:val="sv-SE"/>
        </w:rPr>
        <w:t xml:space="preserve"> </w:t>
      </w:r>
      <w:r w:rsidR="008F036E">
        <w:rPr>
          <w:rFonts w:ascii="Times New Roman" w:hAnsi="Times New Roman" w:cs="Times New Roman"/>
          <w:sz w:val="28"/>
          <w:szCs w:val="28"/>
          <w:lang w:val="sv-SE"/>
        </w:rPr>
        <w:t xml:space="preserve"> </w:t>
      </w:r>
      <w:r w:rsidR="00537995" w:rsidRPr="005C287E">
        <w:rPr>
          <w:rFonts w:ascii="Times New Roman" w:hAnsi="Times New Roman" w:cs="Times New Roman"/>
          <w:b/>
          <w:sz w:val="28"/>
          <w:szCs w:val="28"/>
        </w:rPr>
        <w:t>4.</w:t>
      </w:r>
      <w:r w:rsidR="00537995" w:rsidRPr="005C287E">
        <w:rPr>
          <w:rFonts w:ascii="Times New Roman" w:hAnsi="Times New Roman" w:cs="Times New Roman"/>
          <w:b/>
          <w:sz w:val="28"/>
          <w:szCs w:val="28"/>
          <w:lang w:val="nl-NL"/>
        </w:rPr>
        <w:t xml:space="preserve"> Về rà soát, đơn giản hóa TTHC </w:t>
      </w:r>
    </w:p>
    <w:p w14:paraId="6323A522" w14:textId="0EA82AF2" w:rsidR="00537995" w:rsidRPr="005C287E" w:rsidRDefault="00537995" w:rsidP="00204C03">
      <w:pPr>
        <w:pStyle w:val="Default"/>
        <w:spacing w:line="264" w:lineRule="auto"/>
        <w:ind w:firstLine="720"/>
        <w:jc w:val="both"/>
        <w:rPr>
          <w:sz w:val="28"/>
          <w:szCs w:val="28"/>
          <w:lang w:val="vi-VN"/>
        </w:rPr>
      </w:pPr>
      <w:r w:rsidRPr="00CC4097">
        <w:rPr>
          <w:color w:val="auto"/>
          <w:sz w:val="28"/>
          <w:szCs w:val="28"/>
          <w:lang w:val="vi-VN"/>
        </w:rPr>
        <w:t xml:space="preserve">UBND </w:t>
      </w:r>
      <w:r w:rsidR="008F036E">
        <w:rPr>
          <w:color w:val="auto"/>
          <w:sz w:val="28"/>
          <w:szCs w:val="28"/>
        </w:rPr>
        <w:t>phường</w:t>
      </w:r>
      <w:r w:rsidRPr="00CC4097">
        <w:rPr>
          <w:color w:val="auto"/>
          <w:sz w:val="28"/>
          <w:szCs w:val="28"/>
          <w:lang w:val="vi-VN"/>
        </w:rPr>
        <w:t xml:space="preserve"> đã ban hành kế hoạch số </w:t>
      </w:r>
      <w:r w:rsidR="008F036E">
        <w:rPr>
          <w:color w:val="auto"/>
          <w:sz w:val="28"/>
          <w:szCs w:val="28"/>
        </w:rPr>
        <w:t>114</w:t>
      </w:r>
      <w:r w:rsidRPr="00CC4097">
        <w:rPr>
          <w:color w:val="auto"/>
          <w:sz w:val="28"/>
          <w:szCs w:val="28"/>
          <w:lang w:val="vi-VN"/>
        </w:rPr>
        <w:t xml:space="preserve">/KH-UBND ngày </w:t>
      </w:r>
      <w:r w:rsidR="008F036E">
        <w:rPr>
          <w:color w:val="auto"/>
          <w:sz w:val="28"/>
          <w:szCs w:val="28"/>
        </w:rPr>
        <w:t>25</w:t>
      </w:r>
      <w:r w:rsidRPr="00CC4097">
        <w:rPr>
          <w:color w:val="auto"/>
          <w:sz w:val="28"/>
          <w:szCs w:val="28"/>
          <w:lang w:val="vi-VN"/>
        </w:rPr>
        <w:t>/01/20</w:t>
      </w:r>
      <w:r w:rsidRPr="00CC4097">
        <w:rPr>
          <w:color w:val="auto"/>
          <w:sz w:val="28"/>
          <w:szCs w:val="28"/>
        </w:rPr>
        <w:t>2</w:t>
      </w:r>
      <w:r w:rsidR="008F036E">
        <w:rPr>
          <w:color w:val="auto"/>
          <w:sz w:val="28"/>
          <w:szCs w:val="28"/>
        </w:rPr>
        <w:t>2</w:t>
      </w:r>
      <w:r w:rsidRPr="00CC4097">
        <w:rPr>
          <w:color w:val="auto"/>
          <w:sz w:val="28"/>
          <w:szCs w:val="28"/>
          <w:lang w:val="vi-VN"/>
        </w:rPr>
        <w:t xml:space="preserve"> về rà soát, đánh giá thủ tục hành chính năm 20</w:t>
      </w:r>
      <w:r w:rsidRPr="00CC4097">
        <w:rPr>
          <w:color w:val="auto"/>
          <w:sz w:val="28"/>
          <w:szCs w:val="28"/>
        </w:rPr>
        <w:t>2</w:t>
      </w:r>
      <w:r w:rsidR="008F036E">
        <w:rPr>
          <w:color w:val="auto"/>
          <w:sz w:val="28"/>
          <w:szCs w:val="28"/>
        </w:rPr>
        <w:t>2</w:t>
      </w:r>
      <w:r w:rsidRPr="00CC4097">
        <w:rPr>
          <w:color w:val="auto"/>
          <w:sz w:val="28"/>
          <w:szCs w:val="28"/>
          <w:lang w:val="vi-VN"/>
        </w:rPr>
        <w:t xml:space="preserve"> </w:t>
      </w:r>
      <w:r w:rsidRPr="005C287E">
        <w:rPr>
          <w:sz w:val="28"/>
          <w:szCs w:val="28"/>
          <w:lang w:val="vi-VN"/>
        </w:rPr>
        <w:t xml:space="preserve">trong đó trọng tâm rà soát các TTHC ở các lĩnh vực Tư pháp – Hộ tịch, Đất đai và Lao động thương binh xã hội. Trong quá trình thực hiện giải quyết các TTHC, UBND </w:t>
      </w:r>
      <w:r w:rsidR="008F036E">
        <w:rPr>
          <w:sz w:val="28"/>
          <w:szCs w:val="28"/>
        </w:rPr>
        <w:t>phường</w:t>
      </w:r>
      <w:r w:rsidRPr="005C287E">
        <w:rPr>
          <w:sz w:val="28"/>
          <w:szCs w:val="28"/>
          <w:lang w:val="vi-VN"/>
        </w:rPr>
        <w:t xml:space="preserve"> đã chỉ đạo cho các công chức chuyên môn thường xuyên rà soát các thủ tục hành chính theo kế hoạch và các TTHC có hồ sơ phát sinh. </w:t>
      </w:r>
    </w:p>
    <w:p w14:paraId="6982FE2A" w14:textId="74C9DEF7" w:rsidR="00537995" w:rsidRPr="005C287E" w:rsidRDefault="00537995" w:rsidP="00204C03">
      <w:pPr>
        <w:pStyle w:val="Default"/>
        <w:spacing w:line="264" w:lineRule="auto"/>
        <w:ind w:firstLine="720"/>
        <w:jc w:val="both"/>
        <w:rPr>
          <w:sz w:val="28"/>
          <w:szCs w:val="28"/>
          <w:lang w:val="vi-VN"/>
        </w:rPr>
      </w:pPr>
      <w:r w:rsidRPr="005C287E">
        <w:rPr>
          <w:sz w:val="28"/>
          <w:szCs w:val="28"/>
          <w:lang w:val="vi-VN"/>
        </w:rPr>
        <w:lastRenderedPageBreak/>
        <w:t xml:space="preserve">Trong quá trình thực hiện và rà soát các TTHC, UBND </w:t>
      </w:r>
      <w:r w:rsidR="008F036E">
        <w:rPr>
          <w:sz w:val="28"/>
          <w:szCs w:val="28"/>
        </w:rPr>
        <w:t>phường</w:t>
      </w:r>
      <w:r w:rsidRPr="005C287E">
        <w:rPr>
          <w:sz w:val="28"/>
          <w:szCs w:val="28"/>
          <w:lang w:val="vi-VN"/>
        </w:rPr>
        <w:t xml:space="preserve"> nhận thấy các TTHC hiện nay từ mẫu đơn, tờ khai và các điều kiện để thực hiện thủ tục hành chính đã phù hợp, không rườm rà và đã đầy đủ tính pháp lý không gây phiền hà cho tổ chức và công dân khi tới giải quyết các thủ tục hành chính.</w:t>
      </w:r>
    </w:p>
    <w:p w14:paraId="57EDBC8D" w14:textId="77777777" w:rsidR="00537995" w:rsidRPr="005C287E" w:rsidRDefault="00537995" w:rsidP="00204C03">
      <w:pPr>
        <w:spacing w:line="264" w:lineRule="auto"/>
        <w:ind w:firstLine="547"/>
        <w:jc w:val="both"/>
        <w:rPr>
          <w:rFonts w:ascii="Times New Roman" w:hAnsi="Times New Roman" w:cs="Times New Roman"/>
          <w:b/>
          <w:spacing w:val="-10"/>
          <w:sz w:val="28"/>
          <w:szCs w:val="28"/>
          <w:lang w:val="nl-NL"/>
        </w:rPr>
      </w:pPr>
      <w:r w:rsidRPr="005C287E">
        <w:rPr>
          <w:rFonts w:ascii="Times New Roman" w:hAnsi="Times New Roman" w:cs="Times New Roman"/>
          <w:b/>
          <w:sz w:val="28"/>
          <w:szCs w:val="28"/>
        </w:rPr>
        <w:t xml:space="preserve">5. </w:t>
      </w:r>
      <w:r w:rsidRPr="005C287E">
        <w:rPr>
          <w:rFonts w:ascii="Times New Roman" w:hAnsi="Times New Roman" w:cs="Times New Roman"/>
          <w:b/>
          <w:spacing w:val="-10"/>
          <w:sz w:val="28"/>
          <w:szCs w:val="28"/>
          <w:lang w:val="nl-NL"/>
        </w:rPr>
        <w:t xml:space="preserve">Công tác tiếp nhận, xử lý phản ánh, kiến nghị về quy định thủ tục hành chính </w:t>
      </w:r>
    </w:p>
    <w:p w14:paraId="7BD63FA2" w14:textId="11954548" w:rsidR="00537995" w:rsidRPr="005C287E" w:rsidRDefault="00537995" w:rsidP="00204C03">
      <w:pPr>
        <w:tabs>
          <w:tab w:val="left" w:pos="0"/>
        </w:tabs>
        <w:spacing w:line="264"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Ủy ban nhân dân </w:t>
      </w:r>
      <w:r w:rsidR="00390FB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chỉ đạo Bộ phận tiếp nhận và trả kết quả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thực hiện niêm yết công khai các thông tin về địa chỉ mail, số điện thoại của cơ quan và từng công chức làm việc tại bộ phận tiếp nhận và trả kết quả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để tiếp nhận xử lý phản ánh, kiến nghị, khiếu nại của cá nhân, tổ chức về quy định hành chính. Ủy ban nhân dân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trang bị hòm thư góp ý tại Bộ phận tiếp nhận và trả kết quả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và thực hiện lấy phiếu khảo sát mức độ hài lòng của người dân theo quy định tại Quyết định số 2709/QĐ-UBND ngày 17/11/2017 của UBND tỉnh Thừa Thiên Huế.</w:t>
      </w:r>
    </w:p>
    <w:p w14:paraId="65541BBE" w14:textId="3E747638" w:rsidR="00537995" w:rsidRPr="005C287E" w:rsidRDefault="00537995" w:rsidP="00204C03">
      <w:pPr>
        <w:tabs>
          <w:tab w:val="left" w:pos="0"/>
        </w:tabs>
        <w:spacing w:line="264"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Trong thời gian qua các bộ, công chức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thực hiện tốt công tác giải quyết các TTHC theo đúng quy trình và quy định về TTHC, tinh thần phục vụ, thái độ ứng xử, giao tiếp với người dân, tổ chức đến thực hiện giao dịch nhã nhặn, hướng dẫn tận tình, chu đáo, không có tình trạng hách dịch, cửa quyền, lợi dụng chức vụ để sách nhiễu, gây phiền hà cho nhân dân nên UBND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không nhận được bất kỳ phản ánh, kiến nghị nào của các tổ chức, cá nhân liên quan đến các quy định hành chính.</w:t>
      </w:r>
    </w:p>
    <w:p w14:paraId="66B92575" w14:textId="19AF579D" w:rsidR="00537995" w:rsidRPr="005C287E" w:rsidRDefault="00537995" w:rsidP="00204C03">
      <w:pPr>
        <w:pStyle w:val="NormalWeb"/>
        <w:spacing w:before="0" w:beforeAutospacing="0" w:after="0" w:afterAutospacing="0" w:line="264" w:lineRule="auto"/>
        <w:ind w:firstLine="547"/>
        <w:jc w:val="both"/>
        <w:rPr>
          <w:sz w:val="28"/>
          <w:szCs w:val="28"/>
          <w:lang w:val="nl-NL"/>
        </w:rPr>
      </w:pPr>
      <w:r w:rsidRPr="005C287E">
        <w:rPr>
          <w:b/>
          <w:sz w:val="28"/>
          <w:szCs w:val="28"/>
          <w:lang w:val="nl-NL"/>
        </w:rPr>
        <w:t>-</w:t>
      </w:r>
      <w:r w:rsidRPr="005C287E">
        <w:rPr>
          <w:sz w:val="28"/>
          <w:szCs w:val="28"/>
          <w:lang w:val="nl-NL"/>
        </w:rPr>
        <w:t xml:space="preserve"> Tổng số phản ánh, kiến nghị đã tiếp nhận trong </w:t>
      </w:r>
      <w:r w:rsidR="000550C9">
        <w:rPr>
          <w:sz w:val="28"/>
          <w:szCs w:val="28"/>
        </w:rPr>
        <w:t>kỳ báo cáo</w:t>
      </w:r>
      <w:r w:rsidRPr="005C287E">
        <w:rPr>
          <w:sz w:val="28"/>
          <w:szCs w:val="28"/>
          <w:lang w:val="nl-NL"/>
        </w:rPr>
        <w:t>, trong đó:</w:t>
      </w:r>
    </w:p>
    <w:p w14:paraId="67DEE6BF" w14:textId="77777777" w:rsidR="00537995" w:rsidRPr="005C287E" w:rsidRDefault="00537995" w:rsidP="00204C03">
      <w:pPr>
        <w:pStyle w:val="NormalWeb"/>
        <w:spacing w:before="0" w:beforeAutospacing="0" w:after="0" w:afterAutospacing="0" w:line="264" w:lineRule="auto"/>
        <w:ind w:firstLine="547"/>
        <w:jc w:val="both"/>
        <w:rPr>
          <w:sz w:val="28"/>
          <w:szCs w:val="28"/>
          <w:lang w:val="nl-NL"/>
        </w:rPr>
      </w:pPr>
      <w:r w:rsidRPr="005C287E">
        <w:rPr>
          <w:sz w:val="28"/>
          <w:szCs w:val="28"/>
          <w:lang w:val="nl-NL"/>
        </w:rPr>
        <w:t>+ Số tiếp nhận mới trong kỳ: Không có</w:t>
      </w:r>
    </w:p>
    <w:p w14:paraId="6D472725" w14:textId="77777777" w:rsidR="00537995" w:rsidRPr="005C287E" w:rsidRDefault="00537995" w:rsidP="00204C03">
      <w:pPr>
        <w:pStyle w:val="NormalWeb"/>
        <w:spacing w:before="0" w:beforeAutospacing="0" w:after="0" w:afterAutospacing="0" w:line="264" w:lineRule="auto"/>
        <w:ind w:firstLine="547"/>
        <w:jc w:val="both"/>
        <w:rPr>
          <w:sz w:val="28"/>
          <w:szCs w:val="28"/>
          <w:lang w:val="nl-NL"/>
        </w:rPr>
      </w:pPr>
      <w:r w:rsidRPr="005C287E">
        <w:rPr>
          <w:sz w:val="28"/>
          <w:szCs w:val="28"/>
          <w:lang w:val="nl-NL"/>
        </w:rPr>
        <w:t>+ Số từ kỳ trước chuyển qua: Không có</w:t>
      </w:r>
    </w:p>
    <w:p w14:paraId="5DB596A6" w14:textId="77777777" w:rsidR="00537995" w:rsidRPr="005C287E" w:rsidRDefault="00537995" w:rsidP="00204C03">
      <w:pPr>
        <w:spacing w:line="264" w:lineRule="auto"/>
        <w:ind w:firstLine="547"/>
        <w:rPr>
          <w:rFonts w:ascii="Times New Roman" w:hAnsi="Times New Roman" w:cs="Times New Roman"/>
          <w:sz w:val="28"/>
          <w:szCs w:val="28"/>
          <w:lang w:val="nl-NL"/>
        </w:rPr>
      </w:pPr>
      <w:r w:rsidRPr="005C287E">
        <w:rPr>
          <w:rFonts w:ascii="Times New Roman" w:hAnsi="Times New Roman" w:cs="Times New Roman"/>
          <w:sz w:val="28"/>
          <w:szCs w:val="28"/>
          <w:lang w:val="nl-NL"/>
        </w:rPr>
        <w:t>+ Số phản ánh, kiến nghị về quy định hành chính: Không có.</w:t>
      </w:r>
    </w:p>
    <w:p w14:paraId="1A6140D7" w14:textId="77777777" w:rsidR="00537995" w:rsidRPr="005C287E" w:rsidRDefault="00537995" w:rsidP="00204C03">
      <w:pPr>
        <w:spacing w:line="264" w:lineRule="auto"/>
        <w:ind w:firstLine="547"/>
        <w:rPr>
          <w:rFonts w:ascii="Times New Roman" w:hAnsi="Times New Roman" w:cs="Times New Roman"/>
          <w:sz w:val="28"/>
          <w:szCs w:val="28"/>
        </w:rPr>
      </w:pPr>
      <w:r w:rsidRPr="005C287E">
        <w:rPr>
          <w:rFonts w:ascii="Times New Roman" w:hAnsi="Times New Roman" w:cs="Times New Roman"/>
          <w:sz w:val="28"/>
          <w:szCs w:val="28"/>
          <w:lang w:val="nl-NL"/>
        </w:rPr>
        <w:t>+ Số phản ánh, kiến nghị về hành vi hành chính: Không có</w:t>
      </w:r>
    </w:p>
    <w:p w14:paraId="2001261D" w14:textId="77777777" w:rsidR="00537995" w:rsidRPr="00001298" w:rsidRDefault="00537995" w:rsidP="00204C03">
      <w:pPr>
        <w:pStyle w:val="BodyText"/>
        <w:spacing w:line="264" w:lineRule="auto"/>
        <w:ind w:firstLine="540"/>
        <w:jc w:val="both"/>
        <w:rPr>
          <w:rFonts w:ascii="Times New Roman" w:hAnsi="Times New Roman"/>
          <w:szCs w:val="28"/>
          <w:lang w:val="vi-VN"/>
        </w:rPr>
      </w:pPr>
      <w:r w:rsidRPr="00001298">
        <w:rPr>
          <w:rFonts w:ascii="Times New Roman" w:hAnsi="Times New Roman"/>
          <w:szCs w:val="28"/>
          <w:lang w:val="vi-VN"/>
        </w:rPr>
        <w:t>6 . Về tình hình, kết quả giải quyết TTHC</w:t>
      </w:r>
    </w:p>
    <w:p w14:paraId="671FEE3D" w14:textId="7271D946" w:rsidR="00537995" w:rsidRPr="00001298" w:rsidRDefault="00537995" w:rsidP="00204C03">
      <w:pPr>
        <w:spacing w:line="264" w:lineRule="auto"/>
        <w:ind w:firstLine="540"/>
        <w:jc w:val="both"/>
        <w:rPr>
          <w:rFonts w:ascii="Times New Roman" w:hAnsi="Times New Roman" w:cs="Times New Roman"/>
          <w:color w:val="auto"/>
          <w:sz w:val="28"/>
          <w:szCs w:val="28"/>
          <w:lang w:val="nl-NL"/>
        </w:rPr>
      </w:pPr>
      <w:r w:rsidRPr="00001298">
        <w:rPr>
          <w:rFonts w:ascii="Times New Roman" w:hAnsi="Times New Roman" w:cs="Times New Roman"/>
          <w:color w:val="auto"/>
          <w:sz w:val="28"/>
          <w:szCs w:val="28"/>
          <w:lang w:val="nl-NL"/>
        </w:rPr>
        <w:t xml:space="preserve">- Tổng số hồ sơ yêu cầu giải quyết TTHC từ </w:t>
      </w:r>
      <w:r w:rsidRPr="00001298">
        <w:rPr>
          <w:rFonts w:ascii="Times New Roman" w:hAnsi="Times New Roman" w:cs="Times New Roman"/>
          <w:color w:val="auto"/>
          <w:sz w:val="28"/>
          <w:szCs w:val="28"/>
        </w:rPr>
        <w:t>1</w:t>
      </w:r>
      <w:r w:rsidR="00CB7393">
        <w:rPr>
          <w:rFonts w:ascii="Times New Roman" w:hAnsi="Times New Roman" w:cs="Times New Roman"/>
          <w:color w:val="auto"/>
          <w:sz w:val="28"/>
          <w:szCs w:val="28"/>
          <w:lang w:val="en-US"/>
        </w:rPr>
        <w:t>5</w:t>
      </w:r>
      <w:r w:rsidRPr="00001298">
        <w:rPr>
          <w:rFonts w:ascii="Times New Roman" w:hAnsi="Times New Roman" w:cs="Times New Roman"/>
          <w:color w:val="auto"/>
          <w:sz w:val="28"/>
          <w:szCs w:val="28"/>
        </w:rPr>
        <w:t>/12/20</w:t>
      </w:r>
      <w:r w:rsidR="00691059" w:rsidRPr="00001298">
        <w:rPr>
          <w:rFonts w:ascii="Times New Roman" w:hAnsi="Times New Roman" w:cs="Times New Roman"/>
          <w:color w:val="auto"/>
          <w:sz w:val="28"/>
          <w:szCs w:val="28"/>
          <w:lang w:val="en-US"/>
        </w:rPr>
        <w:t>2</w:t>
      </w:r>
      <w:r w:rsidR="00CB7393">
        <w:rPr>
          <w:rFonts w:ascii="Times New Roman" w:hAnsi="Times New Roman" w:cs="Times New Roman"/>
          <w:color w:val="auto"/>
          <w:sz w:val="28"/>
          <w:szCs w:val="28"/>
          <w:lang w:val="en-US"/>
        </w:rPr>
        <w:t>1</w:t>
      </w:r>
      <w:r w:rsidRPr="00001298">
        <w:rPr>
          <w:rFonts w:ascii="Times New Roman" w:hAnsi="Times New Roman" w:cs="Times New Roman"/>
          <w:color w:val="auto"/>
          <w:sz w:val="28"/>
          <w:szCs w:val="28"/>
          <w:lang w:val="nl-NL"/>
        </w:rPr>
        <w:t xml:space="preserve"> đến </w:t>
      </w:r>
      <w:r w:rsidRPr="00001298">
        <w:rPr>
          <w:rFonts w:ascii="Times New Roman" w:hAnsi="Times New Roman" w:cs="Times New Roman"/>
          <w:color w:val="auto"/>
          <w:sz w:val="28"/>
          <w:szCs w:val="28"/>
        </w:rPr>
        <w:t>1</w:t>
      </w:r>
      <w:r w:rsidR="00CB7393">
        <w:rPr>
          <w:rFonts w:ascii="Times New Roman" w:hAnsi="Times New Roman" w:cs="Times New Roman"/>
          <w:color w:val="auto"/>
          <w:sz w:val="28"/>
          <w:szCs w:val="28"/>
          <w:lang w:val="en-US"/>
        </w:rPr>
        <w:t>4</w:t>
      </w:r>
      <w:r w:rsidRPr="00001298">
        <w:rPr>
          <w:rFonts w:ascii="Times New Roman" w:hAnsi="Times New Roman" w:cs="Times New Roman"/>
          <w:color w:val="auto"/>
          <w:sz w:val="28"/>
          <w:szCs w:val="28"/>
        </w:rPr>
        <w:t>/</w:t>
      </w:r>
      <w:r w:rsidR="00BB0B55" w:rsidRPr="00001298">
        <w:rPr>
          <w:rFonts w:ascii="Times New Roman" w:hAnsi="Times New Roman" w:cs="Times New Roman"/>
          <w:color w:val="auto"/>
          <w:sz w:val="28"/>
          <w:szCs w:val="28"/>
          <w:lang w:val="en-US"/>
        </w:rPr>
        <w:t>3</w:t>
      </w:r>
      <w:r w:rsidRPr="00001298">
        <w:rPr>
          <w:rFonts w:ascii="Times New Roman" w:hAnsi="Times New Roman" w:cs="Times New Roman"/>
          <w:color w:val="auto"/>
          <w:sz w:val="28"/>
          <w:szCs w:val="28"/>
        </w:rPr>
        <w:t>/202</w:t>
      </w:r>
      <w:r w:rsidR="00CB7393">
        <w:rPr>
          <w:rFonts w:ascii="Times New Roman" w:hAnsi="Times New Roman" w:cs="Times New Roman"/>
          <w:color w:val="auto"/>
          <w:sz w:val="28"/>
          <w:szCs w:val="28"/>
          <w:lang w:val="en-US"/>
        </w:rPr>
        <w:t>2</w:t>
      </w:r>
      <w:r w:rsidRPr="00001298">
        <w:rPr>
          <w:rFonts w:ascii="Times New Roman" w:hAnsi="Times New Roman" w:cs="Times New Roman"/>
          <w:color w:val="auto"/>
          <w:sz w:val="28"/>
          <w:szCs w:val="28"/>
          <w:lang w:val="nl-NL"/>
        </w:rPr>
        <w:t xml:space="preserve"> là </w:t>
      </w:r>
      <w:r w:rsidR="00CB7393">
        <w:rPr>
          <w:rFonts w:ascii="Times New Roman" w:hAnsi="Times New Roman" w:cs="Times New Roman"/>
          <w:color w:val="auto"/>
          <w:sz w:val="28"/>
          <w:szCs w:val="28"/>
          <w:lang w:val="en-US"/>
        </w:rPr>
        <w:t>1.285</w:t>
      </w:r>
      <w:r w:rsidRPr="00001298">
        <w:rPr>
          <w:rFonts w:ascii="Times New Roman" w:hAnsi="Times New Roman" w:cs="Times New Roman"/>
          <w:color w:val="auto"/>
          <w:sz w:val="28"/>
          <w:szCs w:val="28"/>
          <w:lang w:val="nl-NL"/>
        </w:rPr>
        <w:t xml:space="preserve"> hồ sơ, trong đó: Số hồ sơ mới tiếp nhận: </w:t>
      </w:r>
      <w:r w:rsidR="00CB7393">
        <w:rPr>
          <w:rFonts w:ascii="Times New Roman" w:hAnsi="Times New Roman" w:cs="Times New Roman"/>
          <w:color w:val="auto"/>
          <w:sz w:val="28"/>
          <w:szCs w:val="28"/>
          <w:lang w:val="en-US"/>
        </w:rPr>
        <w:t>1.285</w:t>
      </w:r>
      <w:r w:rsidRPr="00001298">
        <w:rPr>
          <w:rFonts w:ascii="Times New Roman" w:hAnsi="Times New Roman" w:cs="Times New Roman"/>
          <w:color w:val="auto"/>
          <w:sz w:val="28"/>
          <w:szCs w:val="28"/>
          <w:lang w:val="nl-NL"/>
        </w:rPr>
        <w:t xml:space="preserve"> hồ sơ; số hồ sơ từ kỳ báo cáo trước chuyển qua: </w:t>
      </w:r>
      <w:r w:rsidRPr="00001298">
        <w:rPr>
          <w:rFonts w:ascii="Times New Roman" w:hAnsi="Times New Roman" w:cs="Times New Roman"/>
          <w:color w:val="auto"/>
          <w:sz w:val="28"/>
          <w:szCs w:val="28"/>
        </w:rPr>
        <w:t>0</w:t>
      </w:r>
      <w:r w:rsidRPr="00001298">
        <w:rPr>
          <w:rFonts w:ascii="Times New Roman" w:hAnsi="Times New Roman" w:cs="Times New Roman"/>
          <w:color w:val="auto"/>
          <w:sz w:val="28"/>
          <w:szCs w:val="28"/>
          <w:lang w:val="nl-NL"/>
        </w:rPr>
        <w:t xml:space="preserve"> hồ sơ.</w:t>
      </w:r>
    </w:p>
    <w:p w14:paraId="45F7DD14" w14:textId="49EAE16E" w:rsidR="00204C03" w:rsidRPr="00204C03" w:rsidRDefault="00537995" w:rsidP="00204C03">
      <w:pPr>
        <w:spacing w:line="264" w:lineRule="auto"/>
        <w:ind w:firstLine="540"/>
        <w:jc w:val="both"/>
        <w:rPr>
          <w:rFonts w:ascii="Times New Roman" w:hAnsi="Times New Roman" w:cs="Times New Roman"/>
          <w:color w:val="auto"/>
          <w:spacing w:val="-4"/>
          <w:sz w:val="28"/>
          <w:szCs w:val="28"/>
        </w:rPr>
      </w:pPr>
      <w:r w:rsidRPr="00001298">
        <w:rPr>
          <w:rFonts w:ascii="Times New Roman" w:hAnsi="Times New Roman" w:cs="Times New Roman"/>
          <w:color w:val="auto"/>
          <w:sz w:val="28"/>
          <w:szCs w:val="28"/>
          <w:lang w:val="nl-NL"/>
        </w:rPr>
        <w:t xml:space="preserve">- Kết quả giải quyết TTHC từ </w:t>
      </w:r>
      <w:r w:rsidR="00520E2D" w:rsidRPr="00001298">
        <w:rPr>
          <w:rFonts w:ascii="Times New Roman" w:hAnsi="Times New Roman" w:cs="Times New Roman"/>
          <w:color w:val="auto"/>
          <w:sz w:val="28"/>
          <w:szCs w:val="28"/>
          <w:lang w:val="en-US"/>
        </w:rPr>
        <w:t>1</w:t>
      </w:r>
      <w:r w:rsidR="00CB7393">
        <w:rPr>
          <w:rFonts w:ascii="Times New Roman" w:hAnsi="Times New Roman" w:cs="Times New Roman"/>
          <w:color w:val="auto"/>
          <w:sz w:val="28"/>
          <w:szCs w:val="28"/>
          <w:lang w:val="en-US"/>
        </w:rPr>
        <w:t>5/12/2021</w:t>
      </w:r>
      <w:r w:rsidRPr="00001298">
        <w:rPr>
          <w:rFonts w:ascii="Times New Roman" w:hAnsi="Times New Roman" w:cs="Times New Roman"/>
          <w:color w:val="auto"/>
          <w:sz w:val="28"/>
          <w:szCs w:val="28"/>
        </w:rPr>
        <w:t xml:space="preserve"> </w:t>
      </w:r>
      <w:r w:rsidRPr="00001298">
        <w:rPr>
          <w:rFonts w:ascii="Times New Roman" w:hAnsi="Times New Roman" w:cs="Times New Roman"/>
          <w:color w:val="auto"/>
          <w:sz w:val="28"/>
          <w:szCs w:val="28"/>
          <w:lang w:val="nl-NL"/>
        </w:rPr>
        <w:t xml:space="preserve"> đến </w:t>
      </w:r>
      <w:r w:rsidRPr="00001298">
        <w:rPr>
          <w:rFonts w:ascii="Times New Roman" w:hAnsi="Times New Roman" w:cs="Times New Roman"/>
          <w:color w:val="auto"/>
          <w:sz w:val="28"/>
          <w:szCs w:val="28"/>
        </w:rPr>
        <w:t>1</w:t>
      </w:r>
      <w:r w:rsidR="00CB7393">
        <w:rPr>
          <w:rFonts w:ascii="Times New Roman" w:hAnsi="Times New Roman" w:cs="Times New Roman"/>
          <w:color w:val="auto"/>
          <w:sz w:val="28"/>
          <w:szCs w:val="28"/>
          <w:lang w:val="en-US"/>
        </w:rPr>
        <w:t>4</w:t>
      </w:r>
      <w:r w:rsidR="00F564D8" w:rsidRPr="00001298">
        <w:rPr>
          <w:rFonts w:ascii="Times New Roman" w:hAnsi="Times New Roman" w:cs="Times New Roman"/>
          <w:color w:val="auto"/>
          <w:sz w:val="28"/>
          <w:szCs w:val="28"/>
        </w:rPr>
        <w:t>/3</w:t>
      </w:r>
      <w:r w:rsidRPr="00001298">
        <w:rPr>
          <w:rFonts w:ascii="Times New Roman" w:hAnsi="Times New Roman" w:cs="Times New Roman"/>
          <w:color w:val="auto"/>
          <w:sz w:val="28"/>
          <w:szCs w:val="28"/>
        </w:rPr>
        <w:t>/20</w:t>
      </w:r>
      <w:r w:rsidR="00CB7393">
        <w:rPr>
          <w:rFonts w:ascii="Times New Roman" w:hAnsi="Times New Roman" w:cs="Times New Roman"/>
          <w:color w:val="auto"/>
          <w:sz w:val="28"/>
          <w:szCs w:val="28"/>
          <w:lang w:val="en-US"/>
        </w:rPr>
        <w:t>22</w:t>
      </w:r>
      <w:r w:rsidRPr="00001298">
        <w:rPr>
          <w:rFonts w:ascii="Times New Roman" w:hAnsi="Times New Roman" w:cs="Times New Roman"/>
          <w:color w:val="auto"/>
          <w:sz w:val="28"/>
          <w:szCs w:val="28"/>
          <w:lang w:val="nl-NL"/>
        </w:rPr>
        <w:t xml:space="preserve">: Số hồ sơ đã giải quyết là </w:t>
      </w:r>
      <w:r w:rsidR="00CB7393">
        <w:rPr>
          <w:rFonts w:ascii="Times New Roman" w:hAnsi="Times New Roman" w:cs="Times New Roman"/>
          <w:color w:val="auto"/>
          <w:sz w:val="28"/>
          <w:szCs w:val="28"/>
          <w:lang w:val="en-US"/>
        </w:rPr>
        <w:t>1.270</w:t>
      </w:r>
      <w:r w:rsidR="00A366F8" w:rsidRPr="00001298">
        <w:rPr>
          <w:rFonts w:ascii="Times New Roman" w:hAnsi="Times New Roman" w:cs="Times New Roman"/>
          <w:color w:val="auto"/>
          <w:sz w:val="28"/>
          <w:szCs w:val="28"/>
          <w:lang w:val="en-US"/>
        </w:rPr>
        <w:t xml:space="preserve"> </w:t>
      </w:r>
      <w:r w:rsidRPr="00001298">
        <w:rPr>
          <w:rFonts w:ascii="Times New Roman" w:hAnsi="Times New Roman" w:cs="Times New Roman"/>
          <w:color w:val="auto"/>
          <w:sz w:val="28"/>
          <w:szCs w:val="28"/>
          <w:lang w:val="nl-NL"/>
        </w:rPr>
        <w:t xml:space="preserve">hồ sơ (trong đó: số hồ sơ giải quyết đúng hạn: </w:t>
      </w:r>
      <w:r w:rsidR="00CB7393">
        <w:rPr>
          <w:rFonts w:ascii="Times New Roman" w:hAnsi="Times New Roman" w:cs="Times New Roman"/>
          <w:color w:val="auto"/>
          <w:sz w:val="28"/>
          <w:szCs w:val="28"/>
          <w:lang w:val="en-US"/>
        </w:rPr>
        <w:t>1.259</w:t>
      </w:r>
      <w:r w:rsidRPr="00001298">
        <w:rPr>
          <w:rFonts w:ascii="Times New Roman" w:hAnsi="Times New Roman" w:cs="Times New Roman"/>
          <w:color w:val="auto"/>
          <w:sz w:val="28"/>
          <w:szCs w:val="28"/>
          <w:lang w:val="nl-NL"/>
        </w:rPr>
        <w:t xml:space="preserve"> hồ sơ; số hồ sơ </w:t>
      </w:r>
      <w:r w:rsidRPr="00001298">
        <w:rPr>
          <w:rFonts w:ascii="Times New Roman" w:hAnsi="Times New Roman" w:cs="Times New Roman"/>
          <w:color w:val="auto"/>
          <w:spacing w:val="-4"/>
          <w:sz w:val="28"/>
          <w:szCs w:val="28"/>
          <w:lang w:val="nl-NL"/>
        </w:rPr>
        <w:t xml:space="preserve">giải quyết quá hạn: </w:t>
      </w:r>
      <w:r w:rsidR="00CB7393">
        <w:rPr>
          <w:rFonts w:ascii="Times New Roman" w:hAnsi="Times New Roman" w:cs="Times New Roman"/>
          <w:color w:val="auto"/>
          <w:spacing w:val="-4"/>
          <w:sz w:val="28"/>
          <w:szCs w:val="28"/>
          <w:lang w:val="en-US"/>
        </w:rPr>
        <w:t>11</w:t>
      </w:r>
      <w:r w:rsidRPr="00001298">
        <w:rPr>
          <w:rFonts w:ascii="Times New Roman" w:hAnsi="Times New Roman" w:cs="Times New Roman"/>
          <w:color w:val="auto"/>
          <w:spacing w:val="-4"/>
          <w:sz w:val="28"/>
          <w:szCs w:val="28"/>
          <w:lang w:val="nl-NL"/>
        </w:rPr>
        <w:t xml:space="preserve"> hồ sơ); số hồ sơ đang giải quyết: </w:t>
      </w:r>
      <w:r w:rsidR="00CB7393">
        <w:rPr>
          <w:rFonts w:ascii="Times New Roman" w:hAnsi="Times New Roman" w:cs="Times New Roman"/>
          <w:color w:val="auto"/>
          <w:spacing w:val="-4"/>
          <w:sz w:val="28"/>
          <w:szCs w:val="28"/>
          <w:lang w:val="nl-NL"/>
        </w:rPr>
        <w:t>15</w:t>
      </w:r>
      <w:r w:rsidR="00A366F8" w:rsidRPr="00001298">
        <w:rPr>
          <w:rFonts w:ascii="Times New Roman" w:hAnsi="Times New Roman" w:cs="Times New Roman"/>
          <w:color w:val="auto"/>
          <w:spacing w:val="-4"/>
          <w:sz w:val="28"/>
          <w:szCs w:val="28"/>
          <w:lang w:val="en-US"/>
        </w:rPr>
        <w:t xml:space="preserve"> hồ sơ (trong đó: Chưa đến hạn </w:t>
      </w:r>
      <w:r w:rsidR="00CB7393">
        <w:rPr>
          <w:rFonts w:ascii="Times New Roman" w:hAnsi="Times New Roman" w:cs="Times New Roman"/>
          <w:color w:val="auto"/>
          <w:spacing w:val="-4"/>
          <w:sz w:val="28"/>
          <w:szCs w:val="28"/>
          <w:lang w:val="en-US"/>
        </w:rPr>
        <w:t>14</w:t>
      </w:r>
      <w:r w:rsidR="00A366F8" w:rsidRPr="00001298">
        <w:rPr>
          <w:rFonts w:ascii="Times New Roman" w:hAnsi="Times New Roman" w:cs="Times New Roman"/>
          <w:color w:val="auto"/>
          <w:spacing w:val="-4"/>
          <w:sz w:val="28"/>
          <w:szCs w:val="28"/>
          <w:lang w:val="en-US"/>
        </w:rPr>
        <w:t xml:space="preserve"> hồ sơ, quá hạn </w:t>
      </w:r>
      <w:r w:rsidR="00001298" w:rsidRPr="00001298">
        <w:rPr>
          <w:rFonts w:ascii="Times New Roman" w:hAnsi="Times New Roman" w:cs="Times New Roman"/>
          <w:color w:val="auto"/>
          <w:spacing w:val="-4"/>
          <w:sz w:val="28"/>
          <w:szCs w:val="28"/>
          <w:lang w:val="en-US"/>
        </w:rPr>
        <w:t>0</w:t>
      </w:r>
      <w:r w:rsidR="00CB7393">
        <w:rPr>
          <w:rFonts w:ascii="Times New Roman" w:hAnsi="Times New Roman" w:cs="Times New Roman"/>
          <w:color w:val="auto"/>
          <w:spacing w:val="-4"/>
          <w:sz w:val="28"/>
          <w:szCs w:val="28"/>
          <w:lang w:val="en-US"/>
        </w:rPr>
        <w:t>1</w:t>
      </w:r>
      <w:bookmarkStart w:id="0" w:name="_GoBack"/>
      <w:bookmarkEnd w:id="0"/>
      <w:r w:rsidR="00A366F8" w:rsidRPr="00001298">
        <w:rPr>
          <w:rFonts w:ascii="Times New Roman" w:hAnsi="Times New Roman" w:cs="Times New Roman"/>
          <w:color w:val="auto"/>
          <w:spacing w:val="-4"/>
          <w:sz w:val="28"/>
          <w:szCs w:val="28"/>
          <w:lang w:val="en-US"/>
        </w:rPr>
        <w:t xml:space="preserve"> hồ sơ)</w:t>
      </w:r>
      <w:r w:rsidRPr="00001298">
        <w:rPr>
          <w:rFonts w:ascii="Times New Roman" w:hAnsi="Times New Roman" w:cs="Times New Roman"/>
          <w:color w:val="auto"/>
          <w:spacing w:val="-4"/>
          <w:sz w:val="28"/>
          <w:szCs w:val="28"/>
        </w:rPr>
        <w:t>.</w:t>
      </w:r>
    </w:p>
    <w:p w14:paraId="574B9EB5" w14:textId="77777777" w:rsidR="00537995" w:rsidRPr="005C287E" w:rsidRDefault="00537995" w:rsidP="00204C03">
      <w:pPr>
        <w:spacing w:line="264"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7. Triển khai cơ chế một cửa, một cửa liên thông trong giải quyết TTHC</w:t>
      </w:r>
    </w:p>
    <w:p w14:paraId="0B146C69" w14:textId="3E753D36" w:rsidR="00537995" w:rsidRPr="005C287E" w:rsidRDefault="00537995" w:rsidP="00323FF1">
      <w:pPr>
        <w:pStyle w:val="NormalWeb"/>
        <w:spacing w:before="0" w:beforeAutospacing="0" w:after="0" w:afterAutospacing="0" w:line="259" w:lineRule="auto"/>
        <w:ind w:firstLine="567"/>
        <w:jc w:val="both"/>
        <w:rPr>
          <w:color w:val="000000"/>
          <w:sz w:val="28"/>
          <w:szCs w:val="28"/>
          <w:lang w:val="vi-VN"/>
        </w:rPr>
      </w:pPr>
      <w:r w:rsidRPr="00665C89">
        <w:rPr>
          <w:sz w:val="28"/>
          <w:szCs w:val="28"/>
          <w:lang w:val="vi-VN"/>
        </w:rPr>
        <w:t>Thực hiện</w:t>
      </w:r>
      <w:r w:rsidRPr="005C287E">
        <w:rPr>
          <w:color w:val="FF0000"/>
          <w:sz w:val="28"/>
          <w:szCs w:val="28"/>
          <w:lang w:val="vi-VN"/>
        </w:rPr>
        <w:t xml:space="preserve"> </w:t>
      </w:r>
      <w:r w:rsidRPr="005C287E">
        <w:rPr>
          <w:color w:val="000000"/>
          <w:sz w:val="28"/>
          <w:szCs w:val="28"/>
          <w:lang w:val="vi-VN"/>
        </w:rPr>
        <w:t xml:space="preserve">Nghị định số 61/2018/NĐ-CP ngày 23/4/2018 của Chính phủ về thực hiện cơ chế một cửa, một cửa liên thông trong giải quyết thủ tục hành chính; </w:t>
      </w:r>
      <w:r w:rsidRPr="005C287E">
        <w:rPr>
          <w:rFonts w:eastAsia="Arial"/>
          <w:sz w:val="28"/>
          <w:szCs w:val="28"/>
          <w:lang w:val="vi-VN"/>
        </w:rPr>
        <w:t xml:space="preserve">Quyết định số 34/2019/QĐ-UBND ngày 13/6/2019 về ban hành quy định tiếp </w:t>
      </w:r>
      <w:r w:rsidRPr="005C287E">
        <w:rPr>
          <w:rFonts w:eastAsia="Arial"/>
          <w:sz w:val="28"/>
          <w:szCs w:val="28"/>
          <w:lang w:val="vi-VN"/>
        </w:rPr>
        <w:lastRenderedPageBreak/>
        <w:t>nhận, giải quyết và trả kết quả giải quyết TTHC theo cơ chế một cửa, một cửa liên thông tại UBND xã, phường, thị trấn</w:t>
      </w:r>
      <w:r w:rsidRPr="005C287E">
        <w:rPr>
          <w:rFonts w:eastAsia="Arial"/>
          <w:sz w:val="28"/>
          <w:szCs w:val="28"/>
        </w:rPr>
        <w:t xml:space="preserve"> nên các thủ tục hành chính tại một cửa hiện đại của </w:t>
      </w:r>
      <w:r w:rsidR="00EE4756" w:rsidRPr="00EE4756">
        <w:rPr>
          <w:rFonts w:eastAsia="Arial"/>
          <w:sz w:val="28"/>
          <w:szCs w:val="28"/>
        </w:rPr>
        <w:t>phường</w:t>
      </w:r>
      <w:r w:rsidRPr="005C287E">
        <w:rPr>
          <w:rFonts w:eastAsia="Arial"/>
          <w:sz w:val="28"/>
          <w:szCs w:val="28"/>
        </w:rPr>
        <w:t xml:space="preserve"> được tiếp nhận và trả kết quả theo đúng quy trình và quy định nhằm mang lại sự hào lòng tốt nhất cho công dân</w:t>
      </w:r>
      <w:r w:rsidRPr="005C287E">
        <w:rPr>
          <w:color w:val="000000"/>
          <w:sz w:val="28"/>
          <w:szCs w:val="28"/>
          <w:lang w:val="vi-VN"/>
        </w:rPr>
        <w:t xml:space="preserve">. </w:t>
      </w:r>
    </w:p>
    <w:p w14:paraId="298FA5C7" w14:textId="387E4280" w:rsidR="00537995" w:rsidRPr="005C287E" w:rsidRDefault="00537995" w:rsidP="00323FF1">
      <w:pPr>
        <w:pStyle w:val="NormalWeb"/>
        <w:spacing w:before="0" w:beforeAutospacing="0" w:after="0" w:afterAutospacing="0" w:line="259" w:lineRule="auto"/>
        <w:ind w:firstLine="567"/>
        <w:jc w:val="both"/>
        <w:rPr>
          <w:color w:val="000000"/>
          <w:sz w:val="28"/>
          <w:szCs w:val="28"/>
          <w:lang w:val="vi-VN"/>
        </w:rPr>
      </w:pPr>
      <w:r w:rsidRPr="005C287E">
        <w:rPr>
          <w:color w:val="000000"/>
          <w:sz w:val="28"/>
          <w:szCs w:val="28"/>
          <w:lang w:val="vi-VN"/>
        </w:rPr>
        <w:t xml:space="preserve">Hiện nay Bộ phận Tiếp nhận và Trả kết quả tại tại </w:t>
      </w:r>
      <w:r w:rsidR="00EE4756" w:rsidRPr="00EE4756">
        <w:rPr>
          <w:sz w:val="28"/>
          <w:szCs w:val="28"/>
        </w:rPr>
        <w:t>phường</w:t>
      </w:r>
      <w:r w:rsidRPr="005C287E">
        <w:rPr>
          <w:color w:val="000000"/>
          <w:sz w:val="28"/>
          <w:szCs w:val="28"/>
          <w:lang w:val="vi-VN"/>
        </w:rPr>
        <w:t xml:space="preserve"> được quan tâm đầu tư theo hướng hiện đại nhằm nâng cao chất lượng phục vụ và tạo sự hài lòng của tổ chức, cá nhân trong giải quyết TTHC đối với cơ quan hành chính nhà nước; hiện đại hóa công sở, ứng dụng công nghệ thông tin vào quá trình tiếp nhận, xử lý, giải quyết công việc cho tổ chức, công dân nên giải quyết và trả kết quả cho người dân được thuận lợi, nhanh chóng và minh bạch hơn.</w:t>
      </w:r>
    </w:p>
    <w:p w14:paraId="06D78E86" w14:textId="085AB439" w:rsidR="00537995" w:rsidRPr="005C287E" w:rsidRDefault="00537995" w:rsidP="00323FF1">
      <w:pPr>
        <w:pStyle w:val="NormalWeb"/>
        <w:spacing w:before="0" w:beforeAutospacing="0" w:after="0" w:afterAutospacing="0" w:line="259" w:lineRule="auto"/>
        <w:ind w:firstLine="567"/>
        <w:jc w:val="both"/>
        <w:rPr>
          <w:color w:val="000000"/>
          <w:sz w:val="28"/>
          <w:szCs w:val="28"/>
          <w:lang w:val="vi-VN"/>
        </w:rPr>
      </w:pPr>
      <w:r w:rsidRPr="005C287E">
        <w:rPr>
          <w:color w:val="000000"/>
          <w:sz w:val="28"/>
          <w:szCs w:val="28"/>
          <w:lang w:val="vi-VN"/>
        </w:rPr>
        <w:t xml:space="preserve">Về cơ sở hạ tầng, Bộ phận tiếp nhận và trả kết quả </w:t>
      </w:r>
      <w:r w:rsidR="002551D0">
        <w:rPr>
          <w:color w:val="000000"/>
          <w:sz w:val="28"/>
          <w:szCs w:val="28"/>
        </w:rPr>
        <w:t>phường</w:t>
      </w:r>
      <w:r w:rsidRPr="005C287E">
        <w:rPr>
          <w:color w:val="000000"/>
          <w:sz w:val="28"/>
          <w:szCs w:val="28"/>
          <w:lang w:val="vi-VN"/>
        </w:rPr>
        <w:t xml:space="preserve"> được đầu tư xây dựng đảm bảo diện tích theo quy định; trang thiết bị phục vụ cho cán bộ, công chức làm việc và phục vụ người dân đã được trang bị cơ bản đáp ứng yêu cầu nhiệm vụ và tình hình thực tế tại địa phương, giúp cho quá trình giải quyết thủ tục hành chính được công khai, minh bạch, tiết kiệm chi phí và mang lại sự hài lòng cho tổ chức và công dân đến liên hệ giao dịch.</w:t>
      </w:r>
    </w:p>
    <w:p w14:paraId="16836C3F" w14:textId="77777777" w:rsidR="00537995" w:rsidRPr="005C287E" w:rsidRDefault="00537995" w:rsidP="00323FF1">
      <w:pPr>
        <w:spacing w:line="259"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8. Thực hiện TTHC trên môi trường điện tử</w:t>
      </w:r>
    </w:p>
    <w:p w14:paraId="438B42AB" w14:textId="5F833DDF" w:rsidR="000918F4" w:rsidRPr="005C287E" w:rsidRDefault="00537995" w:rsidP="00323FF1">
      <w:pPr>
        <w:spacing w:line="259"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Hiện nay UBND </w:t>
      </w:r>
      <w:r w:rsidR="008A5F57">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tiếp nhận và giải quyết các TTHC trên phần mềm Trung tâm hành chính công của tỉnh Thừa Thiên Huế các thủ tục hành chính đều được tiếp nhận và trả kết quả theo đúng quy trình và quy định, đảm bảo an toàn an các thông tin. Công tác tiếp nhận, tạo tài khoản và số hoá các hồ sơ được thực hiện đảm bảo. Một số TTHC như lĩnh vực Đất đai và Lao động thương binh xã hội được thực hiện liên thông với Trung tâm hành chính công của </w:t>
      </w:r>
      <w:r w:rsidR="00B91F30">
        <w:rPr>
          <w:rFonts w:ascii="Times New Roman" w:hAnsi="Times New Roman" w:cs="Times New Roman"/>
          <w:sz w:val="28"/>
          <w:szCs w:val="28"/>
          <w:lang w:val="en-US"/>
        </w:rPr>
        <w:t xml:space="preserve">Thành phố Huế </w:t>
      </w:r>
      <w:r w:rsidRPr="005C287E">
        <w:rPr>
          <w:rFonts w:ascii="Times New Roman" w:hAnsi="Times New Roman" w:cs="Times New Roman"/>
          <w:sz w:val="28"/>
          <w:szCs w:val="28"/>
        </w:rPr>
        <w:t>nhằm giảm thời gian và đi lại cho người dân và được người dân đánh giá hài lòng cao.</w:t>
      </w:r>
    </w:p>
    <w:p w14:paraId="030AC5BB" w14:textId="77777777" w:rsidR="00537995" w:rsidRPr="005C287E" w:rsidRDefault="00537995" w:rsidP="00323FF1">
      <w:pPr>
        <w:spacing w:line="259"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9. Truyền thông hỗ trợ hoạt động kiểm soát TTHC</w:t>
      </w:r>
    </w:p>
    <w:p w14:paraId="53946EBA" w14:textId="4952C99B" w:rsidR="00537995" w:rsidRDefault="00537995" w:rsidP="00323FF1">
      <w:pPr>
        <w:spacing w:line="259"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Nhằm thực hiện tốt nhất công tác </w:t>
      </w:r>
      <w:r w:rsidRPr="005C287E">
        <w:rPr>
          <w:rFonts w:ascii="Times New Roman" w:hAnsi="Times New Roman" w:cs="Times New Roman"/>
          <w:sz w:val="28"/>
          <w:szCs w:val="28"/>
          <w:lang w:val="nl-NL"/>
        </w:rPr>
        <w:t>KSTTHC</w:t>
      </w:r>
      <w:r w:rsidRPr="005C287E">
        <w:rPr>
          <w:rFonts w:ascii="Times New Roman" w:hAnsi="Times New Roman" w:cs="Times New Roman"/>
          <w:sz w:val="28"/>
          <w:szCs w:val="28"/>
        </w:rPr>
        <w:t xml:space="preserve"> và trên cơ sở văn bản chỉ đạo của cấp trên: UBND đã quán triệt triển khai và tuyên truyền đến toàn thể cán bộ, công chức và người dân trên địa bàn </w:t>
      </w:r>
      <w:r w:rsidR="00A12395">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các quyết định và kế hoạch của các cấp và của địa phương liên quan đến công tác KSTTHC</w:t>
      </w:r>
      <w:r w:rsidR="000918F4">
        <w:rPr>
          <w:rFonts w:ascii="Times New Roman" w:hAnsi="Times New Roman" w:cs="Times New Roman"/>
          <w:sz w:val="28"/>
          <w:szCs w:val="28"/>
          <w:lang w:val="en-US"/>
        </w:rPr>
        <w:t xml:space="preserve">. </w:t>
      </w:r>
      <w:r w:rsidRPr="005C287E">
        <w:rPr>
          <w:rFonts w:ascii="Times New Roman" w:hAnsi="Times New Roman" w:cs="Times New Roman"/>
          <w:sz w:val="28"/>
          <w:szCs w:val="28"/>
        </w:rPr>
        <w:t xml:space="preserve">UBND </w:t>
      </w:r>
      <w:r w:rsidR="003F5F9D">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ban hành Kế hoạch </w:t>
      </w:r>
      <w:r w:rsidRPr="00CC4097">
        <w:rPr>
          <w:rFonts w:ascii="Times New Roman" w:hAnsi="Times New Roman" w:cs="Times New Roman"/>
          <w:color w:val="auto"/>
          <w:sz w:val="28"/>
          <w:szCs w:val="28"/>
        </w:rPr>
        <w:t xml:space="preserve">số </w:t>
      </w:r>
      <w:r w:rsidR="003E7BB1">
        <w:rPr>
          <w:rFonts w:ascii="Times New Roman" w:hAnsi="Times New Roman" w:cs="Times New Roman"/>
          <w:color w:val="auto"/>
          <w:sz w:val="28"/>
          <w:szCs w:val="28"/>
          <w:lang w:val="en-US"/>
        </w:rPr>
        <w:t>62</w:t>
      </w:r>
      <w:r w:rsidRPr="00CC4097">
        <w:rPr>
          <w:rFonts w:ascii="Times New Roman" w:hAnsi="Times New Roman" w:cs="Times New Roman"/>
          <w:color w:val="auto"/>
          <w:sz w:val="28"/>
          <w:szCs w:val="28"/>
        </w:rPr>
        <w:t>/</w:t>
      </w:r>
      <w:r w:rsidRPr="005C287E">
        <w:rPr>
          <w:rFonts w:ascii="Times New Roman" w:hAnsi="Times New Roman" w:cs="Times New Roman"/>
          <w:sz w:val="28"/>
          <w:szCs w:val="28"/>
        </w:rPr>
        <w:t xml:space="preserve">KH-UBND ngày </w:t>
      </w:r>
      <w:r w:rsidR="003E7BB1">
        <w:rPr>
          <w:rFonts w:ascii="Times New Roman" w:hAnsi="Times New Roman" w:cs="Times New Roman"/>
          <w:sz w:val="28"/>
          <w:szCs w:val="28"/>
          <w:lang w:val="en-US"/>
        </w:rPr>
        <w:t xml:space="preserve">17/01/2022 </w:t>
      </w:r>
      <w:r w:rsidRPr="005C287E">
        <w:rPr>
          <w:rFonts w:ascii="Times New Roman" w:hAnsi="Times New Roman" w:cs="Times New Roman"/>
          <w:sz w:val="28"/>
          <w:szCs w:val="28"/>
        </w:rPr>
        <w:t>về thông tin tuyên truyền cải cách hành chính năm 202</w:t>
      </w:r>
      <w:r w:rsidR="003E7BB1">
        <w:rPr>
          <w:rFonts w:ascii="Times New Roman" w:hAnsi="Times New Roman" w:cs="Times New Roman"/>
          <w:sz w:val="28"/>
          <w:szCs w:val="28"/>
          <w:lang w:val="en-US"/>
        </w:rPr>
        <w:t>2</w:t>
      </w:r>
      <w:r w:rsidRPr="005C287E">
        <w:rPr>
          <w:rFonts w:ascii="Times New Roman" w:hAnsi="Times New Roman" w:cs="Times New Roman"/>
          <w:sz w:val="28"/>
          <w:szCs w:val="28"/>
        </w:rPr>
        <w:t xml:space="preserve"> để Đẩy mạnh tuyên truyền về công tác cải cách hành chính của cơ quan bằng nhiều hình thức như thường xuyên cập nhật và đăng tải thông tin liên quan CCHC, kịp thời công khai các TTHC mới, các TTHC sửa đổi trên trang thông tin điện tử của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tuyên truyền thông qua đài truyền thanh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và thông qua các hội nghị, các cuộc họp tại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để công khai các TTHC đến người dân, để người dân hiểu được các đường lối, chủ trương, chính sách của Đảng và pháp luật của Nhà nước cũng như nắm bắt được các quy định về thủ tục hành chính từ đó thực hiện các giao dịch được nhanh chóng và hiệu quả.</w:t>
      </w:r>
    </w:p>
    <w:p w14:paraId="22455F03" w14:textId="6DB9CB0F" w:rsidR="00BD08F4" w:rsidRPr="00BD08F4" w:rsidRDefault="00BD08F4" w:rsidP="00204C03">
      <w:pPr>
        <w:spacing w:line="264" w:lineRule="auto"/>
        <w:ind w:firstLine="547"/>
        <w:jc w:val="both"/>
        <w:rPr>
          <w:rFonts w:ascii="Times New Roman" w:hAnsi="Times New Roman" w:cs="Times New Roman"/>
          <w:b/>
          <w:sz w:val="28"/>
          <w:szCs w:val="28"/>
        </w:rPr>
      </w:pPr>
      <w:r w:rsidRPr="005C287E">
        <w:rPr>
          <w:rFonts w:ascii="Times New Roman" w:hAnsi="Times New Roman" w:cs="Times New Roman"/>
          <w:b/>
          <w:sz w:val="28"/>
          <w:szCs w:val="28"/>
        </w:rPr>
        <w:lastRenderedPageBreak/>
        <w:t>10. Nghiên cứu đề xuất sáng kiến cải cách hành chính: Không</w:t>
      </w:r>
    </w:p>
    <w:p w14:paraId="0068B974" w14:textId="223DFCB8" w:rsidR="00537995" w:rsidRPr="005C287E" w:rsidRDefault="00BD08F4" w:rsidP="00204C03">
      <w:pPr>
        <w:spacing w:line="264" w:lineRule="auto"/>
        <w:ind w:firstLine="547"/>
        <w:jc w:val="both"/>
        <w:rPr>
          <w:rFonts w:ascii="Times New Roman" w:hAnsi="Times New Roman" w:cs="Times New Roman"/>
          <w:b/>
          <w:sz w:val="28"/>
          <w:szCs w:val="28"/>
          <w:lang w:val="nl-NL"/>
        </w:rPr>
      </w:pPr>
      <w:r>
        <w:rPr>
          <w:rFonts w:ascii="Times New Roman" w:hAnsi="Times New Roman" w:cs="Times New Roman"/>
          <w:b/>
          <w:sz w:val="28"/>
          <w:szCs w:val="28"/>
          <w:lang w:val="nl-NL"/>
        </w:rPr>
        <w:t>11</w:t>
      </w:r>
      <w:r w:rsidR="00537995" w:rsidRPr="005C287E">
        <w:rPr>
          <w:rFonts w:ascii="Times New Roman" w:hAnsi="Times New Roman" w:cs="Times New Roman"/>
          <w:b/>
          <w:sz w:val="28"/>
          <w:szCs w:val="28"/>
          <w:lang w:val="nl-NL"/>
        </w:rPr>
        <w:t>. Về kiểm tra thực hiện công tác kiểm soát TTHC</w:t>
      </w:r>
    </w:p>
    <w:p w14:paraId="2E2AAAE7" w14:textId="036ABE61" w:rsidR="00FD538A" w:rsidRPr="00FD538A" w:rsidRDefault="00537995" w:rsidP="00204C03">
      <w:pPr>
        <w:spacing w:line="264" w:lineRule="auto"/>
        <w:ind w:firstLine="547"/>
        <w:jc w:val="both"/>
        <w:rPr>
          <w:rFonts w:ascii="Times New Roman" w:hAnsi="Times New Roman" w:cs="Times New Roman"/>
          <w:bCs/>
          <w:color w:val="070707"/>
          <w:sz w:val="28"/>
          <w:szCs w:val="28"/>
          <w:lang w:val="en-US"/>
        </w:rPr>
      </w:pPr>
      <w:r w:rsidRPr="005C287E">
        <w:rPr>
          <w:rFonts w:ascii="Times New Roman" w:hAnsi="Times New Roman" w:cs="Times New Roman"/>
          <w:sz w:val="28"/>
          <w:szCs w:val="28"/>
        </w:rPr>
        <w:t xml:space="preserve">UBND </w:t>
      </w:r>
      <w:r w:rsidR="0017767E">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tổ chức kiểm tra thường xuyên và đột xuất việc thực hiện công tác cải cách hành chính và KSTTHC tại bộ phận một cửa, kiểm tra quy trình giải quyết các thủ tục hành chính cho người dân của các công chức, việc sử dụng các phiếu tiếp nhận và trả kết quả. Qua công tác kiểm tra các cán bộ, công chức làm việc tại bộ phận một cửa đã tiến hành nghiêm túc công tác niêm yết các thủ tục hành chính đúng theo quy định; việc giải quyết các thủ tục hành chính cho người dân được nhanh chóng, hiệu quả và </w:t>
      </w:r>
      <w:r w:rsidRPr="005C287E">
        <w:rPr>
          <w:rStyle w:val="text1"/>
          <w:rFonts w:ascii="Times New Roman" w:hAnsi="Times New Roman" w:cs="Times New Roman"/>
          <w:bCs/>
          <w:sz w:val="28"/>
          <w:szCs w:val="28"/>
        </w:rPr>
        <w:t>k</w:t>
      </w:r>
      <w:r w:rsidRPr="005C287E">
        <w:rPr>
          <w:rStyle w:val="text1"/>
          <w:rFonts w:ascii="Times New Roman" w:hAnsi="Times New Roman" w:cs="Times New Roman"/>
          <w:bCs/>
          <w:sz w:val="28"/>
          <w:szCs w:val="28"/>
          <w:lang w:val="it-IT"/>
        </w:rPr>
        <w:t>iểm tra</w:t>
      </w:r>
      <w:r w:rsidRPr="005C287E">
        <w:rPr>
          <w:rStyle w:val="text1"/>
          <w:rFonts w:ascii="Times New Roman" w:hAnsi="Times New Roman" w:cs="Times New Roman"/>
          <w:bCs/>
          <w:sz w:val="28"/>
          <w:szCs w:val="28"/>
        </w:rPr>
        <w:t>.</w:t>
      </w:r>
    </w:p>
    <w:p w14:paraId="5ABFBA35" w14:textId="77777777" w:rsidR="00537995" w:rsidRPr="005C287E" w:rsidRDefault="00537995" w:rsidP="00204C03">
      <w:pPr>
        <w:tabs>
          <w:tab w:val="left" w:pos="0"/>
        </w:tabs>
        <w:spacing w:line="264"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II. ĐÁNH GIÁ CHUNG</w:t>
      </w:r>
    </w:p>
    <w:p w14:paraId="0857650A" w14:textId="77777777" w:rsidR="00537995" w:rsidRPr="005C287E" w:rsidRDefault="00537995" w:rsidP="00204C03">
      <w:pPr>
        <w:shd w:val="clear" w:color="auto" w:fill="FFFFFF"/>
        <w:spacing w:line="264" w:lineRule="auto"/>
        <w:ind w:firstLine="720"/>
        <w:jc w:val="both"/>
        <w:rPr>
          <w:rFonts w:ascii="Times New Roman" w:hAnsi="Times New Roman" w:cs="Times New Roman"/>
          <w:color w:val="333333"/>
          <w:sz w:val="28"/>
          <w:szCs w:val="28"/>
        </w:rPr>
      </w:pPr>
      <w:r w:rsidRPr="005C287E">
        <w:rPr>
          <w:rFonts w:ascii="Times New Roman" w:hAnsi="Times New Roman" w:cs="Times New Roman"/>
          <w:b/>
          <w:sz w:val="28"/>
          <w:szCs w:val="28"/>
        </w:rPr>
        <w:t xml:space="preserve"> </w:t>
      </w:r>
      <w:r w:rsidRPr="005C287E">
        <w:rPr>
          <w:rFonts w:ascii="Times New Roman" w:hAnsi="Times New Roman" w:cs="Times New Roman"/>
          <w:b/>
          <w:bCs/>
          <w:color w:val="333333"/>
          <w:sz w:val="28"/>
          <w:szCs w:val="28"/>
        </w:rPr>
        <w:t>1. Ưu điểm</w:t>
      </w:r>
    </w:p>
    <w:p w14:paraId="7B882CD6" w14:textId="224D8391" w:rsidR="007B04DB" w:rsidRPr="005C287E" w:rsidRDefault="00F33CEB" w:rsidP="00204C03">
      <w:pPr>
        <w:tabs>
          <w:tab w:val="left" w:pos="0"/>
        </w:tabs>
        <w:spacing w:line="264" w:lineRule="auto"/>
        <w:ind w:firstLine="720"/>
        <w:jc w:val="both"/>
        <w:rPr>
          <w:rFonts w:ascii="Times New Roman" w:hAnsi="Times New Roman" w:cs="Times New Roman"/>
          <w:sz w:val="28"/>
          <w:szCs w:val="28"/>
        </w:rPr>
      </w:pPr>
      <w:r>
        <w:rPr>
          <w:rFonts w:ascii="Times New Roman" w:hAnsi="Times New Roman" w:cs="Times New Roman"/>
          <w:sz w:val="28"/>
          <w:szCs w:val="28"/>
        </w:rPr>
        <w:t>Công tác kiểm soát TTHC năm 2022</w:t>
      </w:r>
      <w:r w:rsidR="00537995" w:rsidRPr="005C287E">
        <w:rPr>
          <w:rFonts w:ascii="Times New Roman" w:hAnsi="Times New Roman" w:cs="Times New Roman"/>
          <w:sz w:val="28"/>
          <w:szCs w:val="28"/>
        </w:rPr>
        <w:t xml:space="preserve"> tại cơ quan đã có nhiều chuyển biến tích cực, UBND </w:t>
      </w:r>
      <w:r>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xml:space="preserve"> đã công khai, niêm yết đầy đủ các thủ tục hành chính theo quy định, thực hiện việc tiếp nhận, giải quyết và trả kết quả trên phần mềm xử lý dịch vụ công tập trung theo đúng quy trình của tỉnh tạo điều kiện thuận lợi cho tổ chức và công dân thực hiện các giao dịch nhanh chóng, hiệu quả và được sự hài lòng cao của người dân. </w:t>
      </w:r>
    </w:p>
    <w:p w14:paraId="78373520" w14:textId="77777777" w:rsidR="00537995" w:rsidRPr="005C287E" w:rsidRDefault="00537995" w:rsidP="00204C03">
      <w:pPr>
        <w:spacing w:line="264"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 </w:t>
      </w:r>
      <w:r w:rsidRPr="005C287E">
        <w:rPr>
          <w:rFonts w:ascii="Times New Roman" w:hAnsi="Times New Roman" w:cs="Times New Roman"/>
          <w:b/>
          <w:bCs/>
          <w:color w:val="333333"/>
          <w:sz w:val="28"/>
          <w:szCs w:val="28"/>
        </w:rPr>
        <w:t>2. Tồn tại, hạn chế, nguyên nhân.</w:t>
      </w:r>
    </w:p>
    <w:p w14:paraId="78FE028F" w14:textId="12B998FD" w:rsidR="00537995" w:rsidRPr="005C287E" w:rsidRDefault="00537995" w:rsidP="00204C03">
      <w:pPr>
        <w:shd w:val="clear" w:color="auto" w:fill="FFFFFF"/>
        <w:spacing w:line="264" w:lineRule="auto"/>
        <w:ind w:firstLine="720"/>
        <w:jc w:val="both"/>
        <w:rPr>
          <w:rFonts w:ascii="Times New Roman" w:hAnsi="Times New Roman" w:cs="Times New Roman"/>
          <w:color w:val="333333"/>
          <w:sz w:val="28"/>
          <w:szCs w:val="28"/>
        </w:rPr>
      </w:pPr>
      <w:r w:rsidRPr="005C287E">
        <w:rPr>
          <w:rFonts w:ascii="Times New Roman" w:hAnsi="Times New Roman" w:cs="Times New Roman"/>
          <w:color w:val="333333"/>
          <w:sz w:val="28"/>
          <w:szCs w:val="28"/>
        </w:rPr>
        <w:t>Một số thủ tục hành chính chưa được rà soát, nguyên nhân do một số TTHC không có hồ sơ ph</w:t>
      </w:r>
      <w:r w:rsidR="007B04DB">
        <w:rPr>
          <w:rFonts w:ascii="Times New Roman" w:hAnsi="Times New Roman" w:cs="Times New Roman"/>
          <w:color w:val="333333"/>
          <w:sz w:val="28"/>
          <w:szCs w:val="28"/>
        </w:rPr>
        <w:t xml:space="preserve">át sinh và rất ít khi thực hiện, một số hồ sơ liên thông với trung tâm hành chính công trong </w:t>
      </w:r>
      <w:r w:rsidR="00F33CEB">
        <w:rPr>
          <w:rFonts w:ascii="Times New Roman" w:hAnsi="Times New Roman" w:cs="Times New Roman"/>
          <w:color w:val="333333"/>
          <w:sz w:val="28"/>
          <w:szCs w:val="28"/>
          <w:lang w:val="en-US"/>
        </w:rPr>
        <w:t>l</w:t>
      </w:r>
      <w:r w:rsidR="007B04DB">
        <w:rPr>
          <w:rFonts w:ascii="Times New Roman" w:hAnsi="Times New Roman" w:cs="Times New Roman"/>
          <w:color w:val="333333"/>
          <w:sz w:val="28"/>
          <w:szCs w:val="28"/>
        </w:rPr>
        <w:t>ĩnh vực đất đai vẫn còn trễ hẹn.</w:t>
      </w:r>
    </w:p>
    <w:p w14:paraId="43B5248E" w14:textId="7241A292" w:rsidR="00537995" w:rsidRPr="004C04D7" w:rsidRDefault="00537995" w:rsidP="00204C03">
      <w:pPr>
        <w:shd w:val="clear" w:color="auto" w:fill="FFFFFF"/>
        <w:spacing w:line="264" w:lineRule="auto"/>
        <w:jc w:val="both"/>
        <w:rPr>
          <w:rFonts w:ascii="Times New Roman" w:hAnsi="Times New Roman" w:cs="Times New Roman"/>
          <w:color w:val="333333"/>
          <w:sz w:val="28"/>
          <w:szCs w:val="28"/>
          <w:lang w:val="en-US"/>
        </w:rPr>
      </w:pPr>
      <w:r w:rsidRPr="005C287E">
        <w:rPr>
          <w:rFonts w:ascii="Times New Roman" w:hAnsi="Times New Roman" w:cs="Times New Roman"/>
          <w:color w:val="333333"/>
          <w:sz w:val="28"/>
          <w:szCs w:val="28"/>
        </w:rPr>
        <w:tab/>
      </w:r>
      <w:r w:rsidRPr="005C287E">
        <w:rPr>
          <w:rFonts w:ascii="Times New Roman" w:hAnsi="Times New Roman" w:cs="Times New Roman"/>
          <w:b/>
          <w:bCs/>
          <w:color w:val="333333"/>
          <w:sz w:val="28"/>
          <w:szCs w:val="28"/>
        </w:rPr>
        <w:t xml:space="preserve">III. PHƯƠNG HƯỚNG, NHIỆM VỤ </w:t>
      </w:r>
      <w:r w:rsidR="007B04DB">
        <w:rPr>
          <w:rFonts w:ascii="Times New Roman" w:hAnsi="Times New Roman" w:cs="Times New Roman"/>
          <w:b/>
          <w:bCs/>
          <w:color w:val="333333"/>
          <w:sz w:val="28"/>
          <w:szCs w:val="28"/>
          <w:lang w:val="en-US"/>
        </w:rPr>
        <w:t xml:space="preserve">QUÝ II, </w:t>
      </w:r>
      <w:r w:rsidRPr="005C287E">
        <w:rPr>
          <w:rFonts w:ascii="Times New Roman" w:hAnsi="Times New Roman" w:cs="Times New Roman"/>
          <w:b/>
          <w:bCs/>
          <w:color w:val="333333"/>
          <w:sz w:val="28"/>
          <w:szCs w:val="28"/>
        </w:rPr>
        <w:t>NĂM 202</w:t>
      </w:r>
      <w:r w:rsidR="004C04D7">
        <w:rPr>
          <w:rFonts w:ascii="Times New Roman" w:hAnsi="Times New Roman" w:cs="Times New Roman"/>
          <w:b/>
          <w:bCs/>
          <w:color w:val="333333"/>
          <w:sz w:val="28"/>
          <w:szCs w:val="28"/>
          <w:lang w:val="en-US"/>
        </w:rPr>
        <w:t>2</w:t>
      </w:r>
    </w:p>
    <w:p w14:paraId="6C31DC84" w14:textId="2C0F8367" w:rsidR="00537995" w:rsidRPr="005C287E" w:rsidRDefault="007B04DB" w:rsidP="00204C03">
      <w:pPr>
        <w:shd w:val="clear" w:color="auto" w:fill="FFFFFF"/>
        <w:spacing w:line="264" w:lineRule="auto"/>
        <w:ind w:firstLine="720"/>
        <w:jc w:val="both"/>
        <w:rPr>
          <w:rFonts w:ascii="Times New Roman" w:hAnsi="Times New Roman" w:cs="Times New Roman"/>
          <w:color w:val="333333"/>
          <w:sz w:val="28"/>
          <w:szCs w:val="28"/>
        </w:rPr>
      </w:pPr>
      <w:r>
        <w:rPr>
          <w:rFonts w:ascii="Times New Roman" w:hAnsi="Times New Roman" w:cs="Times New Roman"/>
          <w:sz w:val="28"/>
          <w:szCs w:val="28"/>
          <w:lang w:val="en-US"/>
        </w:rPr>
        <w:t>1.</w:t>
      </w:r>
      <w:r w:rsidR="00537995" w:rsidRPr="005C287E">
        <w:rPr>
          <w:rFonts w:ascii="Times New Roman" w:hAnsi="Times New Roman" w:cs="Times New Roman"/>
          <w:sz w:val="28"/>
          <w:szCs w:val="28"/>
        </w:rPr>
        <w:t xml:space="preserve"> Tiếp tục chỉ đạo bộ phận tiếp nhận và trả kết quả giải quyết các hồ sơ nhanh chóng kịp thời cho nhân dân. Tạo điều kiện thuận lợi cho tổ chức, cá nhân khi đến giải quyết công việc.</w:t>
      </w:r>
    </w:p>
    <w:p w14:paraId="4FE5B607" w14:textId="2B55EA63" w:rsidR="00537995" w:rsidRPr="005C287E" w:rsidRDefault="007B04DB" w:rsidP="00204C03">
      <w:pPr>
        <w:spacing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2.</w:t>
      </w:r>
      <w:r w:rsidR="00537995" w:rsidRPr="005C287E">
        <w:rPr>
          <w:rFonts w:ascii="Times New Roman" w:hAnsi="Times New Roman" w:cs="Times New Roman"/>
          <w:sz w:val="28"/>
          <w:szCs w:val="28"/>
        </w:rPr>
        <w:t xml:space="preserve"> Tiếp tục tuyên truyền triển khai sâu rộng về công tác kiểm soát, rà soát và đơn giản hóa thủ tục hành chính trên các lĩnh vực để nâng cao ý thức trách nhiệm cho đội ngũ cán bộ, công chức và </w:t>
      </w:r>
      <w:r w:rsidR="00537995" w:rsidRPr="005C287E">
        <w:rPr>
          <w:rFonts w:ascii="Times New Roman" w:hAnsi="Times New Roman" w:cs="Times New Roman"/>
          <w:sz w:val="28"/>
          <w:szCs w:val="28"/>
          <w:lang w:val="nl-NL"/>
        </w:rPr>
        <w:t>nâng cao nhận thức của các cá nhân, tổ chức trên địa bàn</w:t>
      </w:r>
      <w:r w:rsidR="00392570">
        <w:rPr>
          <w:rFonts w:ascii="Times New Roman" w:hAnsi="Times New Roman" w:cs="Times New Roman"/>
          <w:sz w:val="28"/>
          <w:szCs w:val="28"/>
        </w:rPr>
        <w:t xml:space="preserve"> </w:t>
      </w:r>
      <w:r w:rsidR="00392570">
        <w:rPr>
          <w:rFonts w:ascii="Times New Roman" w:hAnsi="Times New Roman" w:cs="Times New Roman"/>
          <w:sz w:val="28"/>
          <w:szCs w:val="28"/>
          <w:lang w:val="en-US"/>
        </w:rPr>
        <w:t>phường</w:t>
      </w:r>
      <w:r w:rsidR="00537995" w:rsidRPr="005C287E">
        <w:rPr>
          <w:rFonts w:ascii="Times New Roman" w:hAnsi="Times New Roman" w:cs="Times New Roman"/>
          <w:sz w:val="28"/>
          <w:szCs w:val="28"/>
          <w:lang w:val="nl-NL"/>
        </w:rPr>
        <w:t xml:space="preserve"> trong việc tham gia hoạt động giám sát về TTHC</w:t>
      </w:r>
      <w:r w:rsidR="00537995" w:rsidRPr="005C287E">
        <w:rPr>
          <w:rFonts w:ascii="Times New Roman" w:hAnsi="Times New Roman" w:cs="Times New Roman"/>
          <w:sz w:val="28"/>
          <w:szCs w:val="28"/>
        </w:rPr>
        <w:t>.</w:t>
      </w:r>
    </w:p>
    <w:p w14:paraId="3A8510F8" w14:textId="7E278F17" w:rsidR="00537995" w:rsidRPr="005C287E" w:rsidRDefault="007B04DB" w:rsidP="00204C03">
      <w:pPr>
        <w:spacing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37995" w:rsidRPr="005C287E">
        <w:rPr>
          <w:rFonts w:ascii="Times New Roman" w:hAnsi="Times New Roman" w:cs="Times New Roman"/>
          <w:sz w:val="28"/>
          <w:szCs w:val="28"/>
        </w:rPr>
        <w:t xml:space="preserve"> Đảm bảo công bố, công khai kịp thời 100% thủ tục hành chính tại Bộ phận tiếp nhận và trả kết quả của UBND </w:t>
      </w:r>
      <w:r w:rsidR="00AD372F">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giải quyết hiệu quả các phản ánh kiến nghị của tổ chức và cá nhân về quy định hành chính và các TTHC nếu có.</w:t>
      </w:r>
    </w:p>
    <w:p w14:paraId="1DE8DF8D" w14:textId="5DAB3F08" w:rsidR="00537995" w:rsidRPr="005C287E" w:rsidRDefault="007B04DB" w:rsidP="00204C03">
      <w:pPr>
        <w:spacing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4. </w:t>
      </w:r>
      <w:r w:rsidR="00537995" w:rsidRPr="005C287E">
        <w:rPr>
          <w:rFonts w:ascii="Times New Roman" w:hAnsi="Times New Roman" w:cs="Times New Roman"/>
          <w:sz w:val="28"/>
          <w:szCs w:val="28"/>
        </w:rPr>
        <w:t xml:space="preserve">Tiếp tục đẩy mạnh ứng dụng công nghệ thông tin, đầu tư nâng cấp cơ sở vật chất, trang thiết bị cần thiết đảm bảo phục vụ cho công tác CCHC và vận hành tốt một cửa hiện đại của </w:t>
      </w:r>
      <w:r w:rsidR="00C97329">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w:t>
      </w:r>
    </w:p>
    <w:p w14:paraId="09D4D574" w14:textId="31331941" w:rsidR="00537995" w:rsidRPr="005C287E" w:rsidRDefault="007B04DB" w:rsidP="00204C03">
      <w:pPr>
        <w:spacing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537995" w:rsidRPr="005C287E">
        <w:rPr>
          <w:rFonts w:ascii="Times New Roman" w:hAnsi="Times New Roman" w:cs="Times New Roman"/>
          <w:sz w:val="28"/>
          <w:szCs w:val="28"/>
        </w:rPr>
        <w:t xml:space="preserve">Tạo điều kiện cho cán bộ, công chức và cán bộ đầu mối </w:t>
      </w:r>
      <w:r w:rsidR="006839AC">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xml:space="preserve"> tham gia đầy đủ các lớp tập huấn do các cấp tổ chức.</w:t>
      </w:r>
    </w:p>
    <w:p w14:paraId="4CDC240F" w14:textId="77777777" w:rsidR="00D221D4" w:rsidRDefault="00D221D4" w:rsidP="00204C03">
      <w:pPr>
        <w:spacing w:line="264" w:lineRule="auto"/>
        <w:ind w:firstLine="720"/>
        <w:jc w:val="both"/>
        <w:rPr>
          <w:rFonts w:ascii="Times New Roman" w:hAnsi="Times New Roman" w:cs="Times New Roman"/>
          <w:sz w:val="28"/>
          <w:szCs w:val="28"/>
        </w:rPr>
      </w:pPr>
    </w:p>
    <w:p w14:paraId="450D8394" w14:textId="69B7D7BC" w:rsidR="00537995" w:rsidRPr="005C287E" w:rsidRDefault="00537995" w:rsidP="00204C03">
      <w:pPr>
        <w:spacing w:line="264"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lastRenderedPageBreak/>
        <w:t>Trên đây là báo cáo kết quả thực hiện công tác kiểm soát TTHC</w:t>
      </w:r>
      <w:r w:rsidR="007B04DB">
        <w:rPr>
          <w:rFonts w:ascii="Times New Roman" w:hAnsi="Times New Roman" w:cs="Times New Roman"/>
          <w:sz w:val="28"/>
          <w:szCs w:val="28"/>
          <w:lang w:val="en-US"/>
        </w:rPr>
        <w:t xml:space="preserve"> quý I</w:t>
      </w:r>
      <w:r w:rsidR="007B04DB">
        <w:rPr>
          <w:rFonts w:ascii="Times New Roman" w:hAnsi="Times New Roman" w:cs="Times New Roman"/>
          <w:sz w:val="28"/>
          <w:szCs w:val="28"/>
        </w:rPr>
        <w:t xml:space="preserve"> năm 202</w:t>
      </w:r>
      <w:r w:rsidR="006839AC">
        <w:rPr>
          <w:rFonts w:ascii="Times New Roman" w:hAnsi="Times New Roman" w:cs="Times New Roman"/>
          <w:sz w:val="28"/>
          <w:szCs w:val="28"/>
          <w:lang w:val="en-US"/>
        </w:rPr>
        <w:t>2</w:t>
      </w:r>
      <w:r w:rsidRPr="005C287E">
        <w:rPr>
          <w:rFonts w:ascii="Times New Roman" w:hAnsi="Times New Roman" w:cs="Times New Roman"/>
          <w:sz w:val="28"/>
          <w:szCs w:val="28"/>
        </w:rPr>
        <w:t xml:space="preserve"> và phương hướng, nhiệm vụ KSTTHC </w:t>
      </w:r>
      <w:r w:rsidR="007B04DB">
        <w:rPr>
          <w:rFonts w:ascii="Times New Roman" w:hAnsi="Times New Roman" w:cs="Times New Roman"/>
          <w:sz w:val="28"/>
          <w:szCs w:val="28"/>
          <w:lang w:val="en-US"/>
        </w:rPr>
        <w:t xml:space="preserve">quý II </w:t>
      </w:r>
      <w:r w:rsidRPr="005C287E">
        <w:rPr>
          <w:rFonts w:ascii="Times New Roman" w:hAnsi="Times New Roman" w:cs="Times New Roman"/>
          <w:sz w:val="28"/>
          <w:szCs w:val="28"/>
        </w:rPr>
        <w:t>năm 202</w:t>
      </w:r>
      <w:r w:rsidR="006839AC">
        <w:rPr>
          <w:rFonts w:ascii="Times New Roman" w:hAnsi="Times New Roman" w:cs="Times New Roman"/>
          <w:sz w:val="28"/>
          <w:szCs w:val="28"/>
          <w:lang w:val="en-US"/>
        </w:rPr>
        <w:t>2</w:t>
      </w:r>
      <w:r w:rsidRPr="005C287E">
        <w:rPr>
          <w:rFonts w:ascii="Times New Roman" w:hAnsi="Times New Roman" w:cs="Times New Roman"/>
          <w:sz w:val="28"/>
          <w:szCs w:val="28"/>
        </w:rPr>
        <w:t xml:space="preserve"> của UBND </w:t>
      </w:r>
      <w:r w:rsidR="006839AC">
        <w:rPr>
          <w:rFonts w:ascii="Times New Roman" w:hAnsi="Times New Roman" w:cs="Times New Roman"/>
          <w:sz w:val="28"/>
          <w:szCs w:val="28"/>
          <w:lang w:val="en-US"/>
        </w:rPr>
        <w:t xml:space="preserve">phường </w:t>
      </w:r>
      <w:r w:rsidRPr="005C287E">
        <w:rPr>
          <w:rFonts w:ascii="Times New Roman" w:hAnsi="Times New Roman" w:cs="Times New Roman"/>
          <w:sz w:val="28"/>
          <w:szCs w:val="28"/>
        </w:rPr>
        <w:t>Hương Vinh./.</w:t>
      </w:r>
    </w:p>
    <w:p w14:paraId="327DA6B3" w14:textId="77777777" w:rsidR="00537995" w:rsidRPr="005C287E" w:rsidRDefault="00537995" w:rsidP="00204C03">
      <w:pPr>
        <w:spacing w:line="264" w:lineRule="auto"/>
        <w:jc w:val="both"/>
        <w:rPr>
          <w:rFonts w:ascii="Times New Roman" w:hAnsi="Times New Roman" w:cs="Times New Roman"/>
          <w:b/>
          <w:sz w:val="28"/>
          <w:szCs w:val="28"/>
        </w:rPr>
      </w:pPr>
    </w:p>
    <w:p w14:paraId="1970E404" w14:textId="6040FA81" w:rsidR="00537995" w:rsidRPr="005C287E" w:rsidRDefault="006F5F9F" w:rsidP="00204C03">
      <w:pPr>
        <w:spacing w:line="264" w:lineRule="auto"/>
        <w:rPr>
          <w:rFonts w:ascii="Times New Roman" w:hAnsi="Times New Roman" w:cs="Times New Roman"/>
          <w:b/>
          <w:sz w:val="28"/>
          <w:szCs w:val="28"/>
          <w:lang w:val="it-IT"/>
        </w:rPr>
      </w:pPr>
      <w:r w:rsidRPr="000918F4">
        <w:rPr>
          <w:rFonts w:ascii="Times New Roman" w:hAnsi="Times New Roman" w:cs="Times New Roman"/>
          <w:b/>
          <w:sz w:val="26"/>
          <w:szCs w:val="26"/>
        </w:rPr>
        <w:t xml:space="preserve">  </w:t>
      </w:r>
      <w:r w:rsidR="00537995" w:rsidRPr="000918F4">
        <w:rPr>
          <w:rFonts w:ascii="Times New Roman" w:hAnsi="Times New Roman" w:cs="Times New Roman"/>
          <w:b/>
          <w:i/>
          <w:sz w:val="26"/>
          <w:szCs w:val="26"/>
          <w:lang w:val="it-IT"/>
        </w:rPr>
        <w:t>Nơi nhận:</w:t>
      </w:r>
      <w:r w:rsidR="00537995" w:rsidRPr="000918F4">
        <w:rPr>
          <w:rFonts w:ascii="Times New Roman" w:hAnsi="Times New Roman" w:cs="Times New Roman"/>
          <w:b/>
          <w:sz w:val="26"/>
          <w:szCs w:val="26"/>
          <w:lang w:val="it-IT"/>
        </w:rPr>
        <w:tab/>
      </w:r>
      <w:r w:rsidR="00537995" w:rsidRPr="005C287E">
        <w:rPr>
          <w:rFonts w:ascii="Times New Roman" w:hAnsi="Times New Roman" w:cs="Times New Roman"/>
          <w:sz w:val="28"/>
          <w:szCs w:val="28"/>
          <w:lang w:val="it-IT"/>
        </w:rPr>
        <w:tab/>
      </w:r>
      <w:r w:rsidR="00537995" w:rsidRPr="005C287E">
        <w:rPr>
          <w:rFonts w:ascii="Times New Roman" w:hAnsi="Times New Roman" w:cs="Times New Roman"/>
          <w:sz w:val="28"/>
          <w:szCs w:val="28"/>
          <w:lang w:val="it-IT"/>
        </w:rPr>
        <w:tab/>
      </w:r>
      <w:r w:rsidR="00537995" w:rsidRPr="005C287E">
        <w:rPr>
          <w:rFonts w:ascii="Times New Roman" w:hAnsi="Times New Roman" w:cs="Times New Roman"/>
          <w:sz w:val="28"/>
          <w:szCs w:val="28"/>
          <w:lang w:val="it-IT"/>
        </w:rPr>
        <w:tab/>
        <w:t xml:space="preserve">          </w:t>
      </w:r>
      <w:r>
        <w:rPr>
          <w:rFonts w:ascii="Times New Roman" w:hAnsi="Times New Roman" w:cs="Times New Roman"/>
          <w:sz w:val="28"/>
          <w:szCs w:val="28"/>
          <w:lang w:val="it-IT"/>
        </w:rPr>
        <w:t xml:space="preserve">             </w:t>
      </w:r>
      <w:r w:rsidR="00537995" w:rsidRPr="005C287E">
        <w:rPr>
          <w:rFonts w:ascii="Times New Roman" w:hAnsi="Times New Roman" w:cs="Times New Roman"/>
          <w:sz w:val="28"/>
          <w:szCs w:val="28"/>
          <w:lang w:val="it-IT"/>
        </w:rPr>
        <w:t xml:space="preserve">  </w:t>
      </w:r>
      <w:r w:rsidR="00537995" w:rsidRPr="005C287E">
        <w:rPr>
          <w:rFonts w:ascii="Times New Roman" w:hAnsi="Times New Roman" w:cs="Times New Roman"/>
          <w:b/>
          <w:sz w:val="28"/>
          <w:szCs w:val="28"/>
          <w:lang w:val="it-IT"/>
        </w:rPr>
        <w:t xml:space="preserve">TM. ỦY BAN NHÂN DÂN  </w:t>
      </w:r>
    </w:p>
    <w:p w14:paraId="1AE82FC4" w14:textId="47920285" w:rsidR="00537995" w:rsidRPr="005C287E" w:rsidRDefault="00537995" w:rsidP="00204C03">
      <w:pPr>
        <w:spacing w:line="264" w:lineRule="auto"/>
        <w:rPr>
          <w:rFonts w:ascii="Times New Roman" w:hAnsi="Times New Roman" w:cs="Times New Roman"/>
          <w:b/>
          <w:sz w:val="28"/>
          <w:szCs w:val="28"/>
          <w:lang w:val="it-IT"/>
        </w:rPr>
      </w:pPr>
      <w:r w:rsidRPr="000918F4">
        <w:rPr>
          <w:rFonts w:ascii="Times New Roman" w:hAnsi="Times New Roman" w:cs="Times New Roman"/>
          <w:lang w:val="it-IT"/>
        </w:rPr>
        <w:t xml:space="preserve">- UBND </w:t>
      </w:r>
      <w:r w:rsidR="00DA4B17">
        <w:rPr>
          <w:rFonts w:ascii="Times New Roman" w:hAnsi="Times New Roman" w:cs="Times New Roman"/>
          <w:lang w:val="it-IT"/>
        </w:rPr>
        <w:t>Thành phố</w:t>
      </w:r>
      <w:r w:rsidRPr="000918F4">
        <w:rPr>
          <w:rFonts w:ascii="Times New Roman" w:hAnsi="Times New Roman" w:cs="Times New Roman"/>
          <w:lang w:val="it-IT"/>
        </w:rPr>
        <w:t>;</w:t>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t xml:space="preserve">            </w:t>
      </w:r>
      <w:r w:rsidRPr="005C287E">
        <w:rPr>
          <w:rFonts w:ascii="Times New Roman" w:hAnsi="Times New Roman" w:cs="Times New Roman"/>
          <w:b/>
          <w:sz w:val="28"/>
          <w:szCs w:val="28"/>
        </w:rPr>
        <w:t xml:space="preserve"> </w:t>
      </w:r>
      <w:r w:rsidRPr="005C287E">
        <w:rPr>
          <w:rFonts w:ascii="Times New Roman" w:hAnsi="Times New Roman" w:cs="Times New Roman"/>
          <w:b/>
          <w:sz w:val="28"/>
          <w:szCs w:val="28"/>
          <w:lang w:val="it-IT"/>
        </w:rPr>
        <w:t>KT.CHỦ TỊCH</w:t>
      </w:r>
    </w:p>
    <w:p w14:paraId="587D4286" w14:textId="7AD6317C" w:rsidR="00537995" w:rsidRPr="005C287E" w:rsidRDefault="00537995" w:rsidP="00204C03">
      <w:pPr>
        <w:spacing w:line="264" w:lineRule="auto"/>
        <w:rPr>
          <w:rFonts w:ascii="Times New Roman" w:hAnsi="Times New Roman" w:cs="Times New Roman"/>
          <w:sz w:val="28"/>
          <w:szCs w:val="28"/>
          <w:lang w:val="it-IT"/>
        </w:rPr>
      </w:pPr>
      <w:r w:rsidRPr="000918F4">
        <w:rPr>
          <w:rFonts w:ascii="Times New Roman" w:hAnsi="Times New Roman" w:cs="Times New Roman"/>
          <w:lang w:val="it-IT"/>
        </w:rPr>
        <w:t xml:space="preserve">- VP HĐND-UBND </w:t>
      </w:r>
      <w:r w:rsidR="00DA4B17">
        <w:rPr>
          <w:rFonts w:ascii="Times New Roman" w:hAnsi="Times New Roman" w:cs="Times New Roman"/>
          <w:lang w:val="it-IT"/>
        </w:rPr>
        <w:t>Thành phố</w:t>
      </w:r>
      <w:r w:rsidRPr="000918F4">
        <w:rPr>
          <w:rFonts w:ascii="Times New Roman" w:hAnsi="Times New Roman" w:cs="Times New Roman"/>
          <w:lang w:val="it-IT"/>
        </w:rPr>
        <w:t>;</w:t>
      </w:r>
      <w:r w:rsidRPr="005C287E">
        <w:rPr>
          <w:rFonts w:ascii="Times New Roman" w:hAnsi="Times New Roman" w:cs="Times New Roman"/>
          <w:sz w:val="28"/>
          <w:szCs w:val="28"/>
          <w:lang w:val="it-IT"/>
        </w:rPr>
        <w:tab/>
      </w:r>
      <w:r w:rsidRPr="005C287E">
        <w:rPr>
          <w:rFonts w:ascii="Times New Roman" w:hAnsi="Times New Roman" w:cs="Times New Roman"/>
          <w:sz w:val="28"/>
          <w:szCs w:val="28"/>
          <w:lang w:val="it-IT"/>
        </w:rPr>
        <w:tab/>
      </w:r>
      <w:r w:rsidRPr="005C287E">
        <w:rPr>
          <w:rFonts w:ascii="Times New Roman" w:hAnsi="Times New Roman" w:cs="Times New Roman"/>
          <w:sz w:val="28"/>
          <w:szCs w:val="28"/>
          <w:lang w:val="it-IT"/>
        </w:rPr>
        <w:tab/>
      </w:r>
      <w:r w:rsidR="00610BD8">
        <w:rPr>
          <w:rFonts w:ascii="Times New Roman" w:hAnsi="Times New Roman" w:cs="Times New Roman"/>
          <w:sz w:val="28"/>
          <w:szCs w:val="28"/>
          <w:lang w:val="it-IT"/>
        </w:rPr>
        <w:t xml:space="preserve">            </w:t>
      </w:r>
      <w:r w:rsidRPr="005C287E">
        <w:rPr>
          <w:rFonts w:ascii="Times New Roman" w:hAnsi="Times New Roman" w:cs="Times New Roman"/>
          <w:b/>
          <w:sz w:val="28"/>
          <w:szCs w:val="28"/>
          <w:lang w:val="it-IT"/>
        </w:rPr>
        <w:t>PHÓ CHỦ TỊCH</w:t>
      </w:r>
    </w:p>
    <w:p w14:paraId="586E0417" w14:textId="77777777" w:rsidR="00537995" w:rsidRPr="000918F4" w:rsidRDefault="00537995" w:rsidP="00204C03">
      <w:pPr>
        <w:spacing w:line="264" w:lineRule="auto"/>
        <w:rPr>
          <w:rFonts w:ascii="Times New Roman" w:hAnsi="Times New Roman" w:cs="Times New Roman"/>
          <w:lang w:val="it-IT"/>
        </w:rPr>
      </w:pPr>
      <w:r w:rsidRPr="000918F4">
        <w:rPr>
          <w:rFonts w:ascii="Times New Roman" w:hAnsi="Times New Roman" w:cs="Times New Roman"/>
          <w:lang w:val="it-IT"/>
        </w:rPr>
        <w:t>- Lưu: VT.</w:t>
      </w:r>
    </w:p>
    <w:p w14:paraId="0F9FD866" w14:textId="77777777" w:rsidR="00537995" w:rsidRPr="005C287E" w:rsidRDefault="00537995" w:rsidP="00204C03">
      <w:pPr>
        <w:spacing w:line="264" w:lineRule="auto"/>
        <w:jc w:val="center"/>
        <w:rPr>
          <w:rFonts w:ascii="Times New Roman" w:hAnsi="Times New Roman" w:cs="Times New Roman"/>
          <w:b/>
          <w:sz w:val="28"/>
          <w:szCs w:val="28"/>
          <w:lang w:val="it-IT"/>
        </w:rPr>
      </w:pPr>
    </w:p>
    <w:p w14:paraId="0D4CF8D2" w14:textId="77513F11" w:rsidR="00537995" w:rsidRPr="005C287E" w:rsidRDefault="00537995" w:rsidP="00204C03">
      <w:pPr>
        <w:spacing w:line="264" w:lineRule="auto"/>
        <w:rPr>
          <w:rFonts w:ascii="Times New Roman" w:hAnsi="Times New Roman" w:cs="Times New Roman"/>
          <w:b/>
          <w:sz w:val="28"/>
          <w:szCs w:val="28"/>
          <w:lang w:val="it-IT"/>
        </w:rPr>
      </w:pPr>
    </w:p>
    <w:p w14:paraId="2DFB4467" w14:textId="060E15F4" w:rsidR="005F6EF8" w:rsidRPr="0036314D" w:rsidRDefault="00537995" w:rsidP="00204C03">
      <w:pPr>
        <w:spacing w:line="264" w:lineRule="auto"/>
        <w:jc w:val="center"/>
        <w:rPr>
          <w:rFonts w:ascii="Times New Roman" w:hAnsi="Times New Roman" w:cs="Times New Roman"/>
          <w:b/>
          <w:sz w:val="28"/>
          <w:szCs w:val="28"/>
        </w:rPr>
        <w:sectPr w:rsidR="005F6EF8" w:rsidRPr="0036314D" w:rsidSect="005F6EF8">
          <w:headerReference w:type="default" r:id="rId6"/>
          <w:footerReference w:type="default" r:id="rId7"/>
          <w:type w:val="continuous"/>
          <w:pgSz w:w="11907" w:h="16840" w:code="9"/>
          <w:pgMar w:top="1134" w:right="1134" w:bottom="1134" w:left="1701" w:header="720" w:footer="879" w:gutter="0"/>
          <w:cols w:space="720"/>
          <w:titlePg/>
          <w:docGrid w:linePitch="360"/>
        </w:sectPr>
      </w:pPr>
      <w:r w:rsidRPr="005C287E">
        <w:rPr>
          <w:rFonts w:ascii="Times New Roman" w:hAnsi="Times New Roman" w:cs="Times New Roman"/>
          <w:b/>
          <w:sz w:val="28"/>
          <w:szCs w:val="28"/>
          <w:lang w:val="it-IT"/>
        </w:rPr>
        <w:t xml:space="preserve">                                      </w:t>
      </w:r>
      <w:r w:rsidR="00204C03">
        <w:rPr>
          <w:rFonts w:ascii="Times New Roman" w:hAnsi="Times New Roman" w:cs="Times New Roman"/>
          <w:b/>
          <w:sz w:val="28"/>
          <w:szCs w:val="28"/>
          <w:lang w:val="it-IT"/>
        </w:rPr>
        <w:t xml:space="preserve">                             </w:t>
      </w:r>
      <w:r w:rsidRPr="005C287E">
        <w:rPr>
          <w:rFonts w:ascii="Times New Roman" w:hAnsi="Times New Roman" w:cs="Times New Roman"/>
          <w:b/>
          <w:sz w:val="28"/>
          <w:szCs w:val="28"/>
          <w:lang w:val="it-IT"/>
        </w:rPr>
        <w:t xml:space="preserve"> </w:t>
      </w:r>
      <w:r w:rsidR="00DA4B17">
        <w:rPr>
          <w:rFonts w:ascii="Times New Roman" w:hAnsi="Times New Roman" w:cs="Times New Roman"/>
          <w:b/>
          <w:sz w:val="28"/>
          <w:szCs w:val="28"/>
          <w:lang w:val="it-IT"/>
        </w:rPr>
        <w:t>Trương Đắc Giàu</w:t>
      </w:r>
      <w:r w:rsidRPr="005C287E">
        <w:rPr>
          <w:rFonts w:ascii="Times New Roman" w:hAnsi="Times New Roman" w:cs="Times New Roman"/>
          <w:b/>
          <w:sz w:val="28"/>
          <w:szCs w:val="28"/>
          <w:lang w:val="it-IT"/>
        </w:rPr>
        <w:t xml:space="preserve">                                            </w:t>
      </w:r>
    </w:p>
    <w:p w14:paraId="48F6BFEE" w14:textId="6517F522" w:rsidR="00C87410" w:rsidRDefault="00C87410"/>
    <w:p w14:paraId="542CF037" w14:textId="5B083E61" w:rsidR="005F6EF8" w:rsidRDefault="005F6EF8"/>
    <w:tbl>
      <w:tblPr>
        <w:tblW w:w="0" w:type="auto"/>
        <w:jc w:val="center"/>
        <w:tblLook w:val="04A0" w:firstRow="1" w:lastRow="0" w:firstColumn="1" w:lastColumn="0" w:noHBand="0" w:noVBand="1"/>
      </w:tblPr>
      <w:tblGrid>
        <w:gridCol w:w="600"/>
        <w:gridCol w:w="1619"/>
        <w:gridCol w:w="345"/>
        <w:gridCol w:w="1365"/>
        <w:gridCol w:w="561"/>
        <w:gridCol w:w="590"/>
        <w:gridCol w:w="645"/>
        <w:gridCol w:w="543"/>
        <w:gridCol w:w="2048"/>
        <w:gridCol w:w="264"/>
        <w:gridCol w:w="319"/>
        <w:gridCol w:w="585"/>
        <w:gridCol w:w="661"/>
        <w:gridCol w:w="598"/>
        <w:gridCol w:w="1317"/>
        <w:gridCol w:w="588"/>
        <w:gridCol w:w="651"/>
        <w:gridCol w:w="557"/>
        <w:gridCol w:w="149"/>
      </w:tblGrid>
      <w:tr w:rsidR="005F6EF8" w:rsidRPr="00815E3B" w14:paraId="1AEE428A" w14:textId="77777777" w:rsidTr="00164C40">
        <w:trPr>
          <w:gridAfter w:val="1"/>
          <w:wAfter w:w="149" w:type="dxa"/>
          <w:jc w:val="center"/>
        </w:trPr>
        <w:tc>
          <w:tcPr>
            <w:tcW w:w="2564" w:type="dxa"/>
            <w:gridSpan w:val="3"/>
            <w:shd w:val="clear" w:color="auto" w:fill="auto"/>
          </w:tcPr>
          <w:p w14:paraId="2FE3FFEC" w14:textId="77777777" w:rsidR="005F6EF8" w:rsidRPr="009D063D" w:rsidRDefault="005F6EF8" w:rsidP="00164C40">
            <w:pPr>
              <w:pStyle w:val="Vnbnnidung20"/>
              <w:spacing w:line="240" w:lineRule="auto"/>
              <w:rPr>
                <w:sz w:val="22"/>
                <w:szCs w:val="22"/>
              </w:rPr>
            </w:pPr>
            <w:r w:rsidRPr="009D063D">
              <w:rPr>
                <w:rStyle w:val="Vnbnnidung2"/>
                <w:b/>
                <w:bCs/>
                <w:sz w:val="22"/>
                <w:szCs w:val="22"/>
                <w:lang w:eastAsia="vi-VN"/>
              </w:rPr>
              <w:t>Biểu số II.05a/VPCP/KSTT</w:t>
            </w:r>
          </w:p>
        </w:tc>
        <w:tc>
          <w:tcPr>
            <w:tcW w:w="6016" w:type="dxa"/>
            <w:gridSpan w:val="7"/>
            <w:shd w:val="clear" w:color="auto" w:fill="auto"/>
          </w:tcPr>
          <w:p w14:paraId="58DDCCDC" w14:textId="77777777" w:rsidR="005F6EF8" w:rsidRPr="009D063D" w:rsidRDefault="005F6EF8" w:rsidP="00164C40">
            <w:pPr>
              <w:pStyle w:val="Vnbnnidung0"/>
              <w:spacing w:after="0" w:line="240" w:lineRule="auto"/>
              <w:ind w:firstLine="0"/>
              <w:jc w:val="center"/>
              <w:rPr>
                <w:rStyle w:val="Vnbnnidung"/>
                <w:b/>
                <w:bCs/>
                <w:sz w:val="22"/>
                <w:szCs w:val="22"/>
                <w:lang w:eastAsia="vi-VN"/>
              </w:rPr>
            </w:pPr>
            <w:r w:rsidRPr="009D063D">
              <w:rPr>
                <w:rStyle w:val="Vnbnnidung"/>
                <w:b/>
                <w:bCs/>
                <w:sz w:val="22"/>
                <w:szCs w:val="22"/>
                <w:lang w:eastAsia="vi-VN"/>
              </w:rPr>
              <w:t>KẾT QUẢ XỬ LÝ PHẢN ÁNH, KIẾN NGHỊ (PAKN) VỀ QUY ĐỊNH HÀNH CHÍNH VÀ HÀNH VI HÀNH CHÍNH TẠI CƠ QUAN, ĐƠN VỊ</w:t>
            </w:r>
          </w:p>
          <w:p w14:paraId="500902BD" w14:textId="657B72FF" w:rsidR="005F6EF8" w:rsidRPr="00575183" w:rsidRDefault="005F6EF8" w:rsidP="00164C40">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Kỳ báo cáo:</w:t>
            </w:r>
            <w:r w:rsidR="00F952B9">
              <w:rPr>
                <w:rStyle w:val="Vnbnnidung2"/>
                <w:bCs w:val="0"/>
                <w:sz w:val="24"/>
                <w:szCs w:val="24"/>
                <w:lang w:eastAsia="vi-VN"/>
              </w:rPr>
              <w:t xml:space="preserve"> Quý I,</w:t>
            </w:r>
            <w:r w:rsidRPr="00575183">
              <w:rPr>
                <w:rStyle w:val="Vnbnnidung2"/>
                <w:bCs w:val="0"/>
                <w:sz w:val="24"/>
                <w:szCs w:val="24"/>
                <w:lang w:eastAsia="vi-VN"/>
              </w:rPr>
              <w:t xml:space="preserve"> </w:t>
            </w:r>
            <w:r>
              <w:rPr>
                <w:rStyle w:val="Vnbnnidung2"/>
                <w:bCs w:val="0"/>
                <w:sz w:val="24"/>
                <w:szCs w:val="24"/>
                <w:lang w:eastAsia="vi-VN"/>
              </w:rPr>
              <w:t>N</w:t>
            </w:r>
            <w:r>
              <w:rPr>
                <w:rStyle w:val="Vnbnnidung2"/>
                <w:bCs w:val="0"/>
                <w:sz w:val="24"/>
                <w:szCs w:val="24"/>
              </w:rPr>
              <w:t>ăm 202</w:t>
            </w:r>
            <w:r w:rsidR="00F952B9">
              <w:rPr>
                <w:rStyle w:val="Vnbnnidung2"/>
                <w:bCs w:val="0"/>
                <w:sz w:val="24"/>
                <w:szCs w:val="24"/>
              </w:rPr>
              <w:t>1</w:t>
            </w:r>
          </w:p>
          <w:p w14:paraId="04BAFF4E" w14:textId="44FF40AC" w:rsidR="005F6EF8" w:rsidRPr="00575183" w:rsidRDefault="005F6EF8" w:rsidP="00164C40">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sidR="00F564D8">
              <w:rPr>
                <w:rStyle w:val="Vnbnnidung2"/>
                <w:i/>
                <w:iCs/>
                <w:sz w:val="24"/>
                <w:szCs w:val="24"/>
                <w:lang w:eastAsia="vi-VN"/>
              </w:rPr>
              <w:t>1</w:t>
            </w:r>
            <w:r w:rsidR="00213E9D">
              <w:rPr>
                <w:rStyle w:val="Vnbnnidung2"/>
                <w:i/>
                <w:iCs/>
                <w:sz w:val="24"/>
                <w:szCs w:val="24"/>
                <w:lang w:eastAsia="vi-VN"/>
              </w:rPr>
              <w:t>5</w:t>
            </w:r>
            <w:r>
              <w:rPr>
                <w:rStyle w:val="Vnbnnidung2"/>
                <w:i/>
                <w:iCs/>
                <w:sz w:val="24"/>
                <w:szCs w:val="24"/>
                <w:lang w:eastAsia="vi-VN"/>
              </w:rPr>
              <w:t>/12/20</w:t>
            </w:r>
            <w:r w:rsidR="00213E9D">
              <w:rPr>
                <w:rStyle w:val="Vnbnnidung2"/>
                <w:i/>
                <w:iCs/>
                <w:sz w:val="24"/>
                <w:szCs w:val="24"/>
                <w:lang w:eastAsia="vi-VN"/>
              </w:rPr>
              <w:t>21</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w:t>
            </w:r>
            <w:r w:rsidR="00213E9D">
              <w:rPr>
                <w:rStyle w:val="Vnbnnidung2"/>
                <w:i/>
                <w:iCs/>
                <w:sz w:val="24"/>
                <w:szCs w:val="24"/>
                <w:lang w:eastAsia="vi-VN"/>
              </w:rPr>
              <w:t>4</w:t>
            </w:r>
            <w:r w:rsidRPr="00575183">
              <w:rPr>
                <w:rStyle w:val="Vnbnnidung2"/>
                <w:i/>
                <w:iCs/>
                <w:sz w:val="24"/>
                <w:szCs w:val="24"/>
                <w:lang w:eastAsia="vi-VN"/>
              </w:rPr>
              <w:t>/</w:t>
            </w:r>
            <w:r w:rsidR="00F952B9">
              <w:rPr>
                <w:rStyle w:val="Vnbnnidung2"/>
                <w:i/>
                <w:iCs/>
                <w:sz w:val="24"/>
                <w:szCs w:val="24"/>
                <w:lang w:eastAsia="vi-VN"/>
              </w:rPr>
              <w:t>3</w:t>
            </w:r>
            <w:r w:rsidRPr="00575183">
              <w:rPr>
                <w:rStyle w:val="Vnbnnidung2"/>
                <w:i/>
                <w:iCs/>
                <w:sz w:val="24"/>
                <w:szCs w:val="24"/>
                <w:lang w:eastAsia="vi-VN"/>
              </w:rPr>
              <w:t>/20</w:t>
            </w:r>
            <w:r w:rsidR="00213E9D">
              <w:rPr>
                <w:rStyle w:val="Vnbnnidung2"/>
                <w:i/>
                <w:iCs/>
                <w:sz w:val="24"/>
                <w:szCs w:val="24"/>
                <w:lang w:eastAsia="vi-VN"/>
              </w:rPr>
              <w:t>22</w:t>
            </w:r>
            <w:r w:rsidRPr="00575183">
              <w:rPr>
                <w:rStyle w:val="Vnbnnidung2"/>
                <w:i/>
                <w:iCs/>
                <w:sz w:val="24"/>
                <w:szCs w:val="24"/>
                <w:lang w:eastAsia="vi-VN"/>
              </w:rPr>
              <w:t>)</w:t>
            </w:r>
          </w:p>
          <w:p w14:paraId="14E1035E" w14:textId="77777777" w:rsidR="005F6EF8" w:rsidRPr="009D063D" w:rsidRDefault="005F6EF8" w:rsidP="00164C40">
            <w:pPr>
              <w:pStyle w:val="Vnbnnidung20"/>
              <w:spacing w:line="240" w:lineRule="auto"/>
              <w:jc w:val="center"/>
              <w:rPr>
                <w:sz w:val="22"/>
                <w:szCs w:val="22"/>
                <w:vertAlign w:val="superscript"/>
              </w:rPr>
            </w:pPr>
            <w:r w:rsidRPr="009D063D">
              <w:rPr>
                <w:rStyle w:val="Vnbnnidung2"/>
                <w:iCs/>
                <w:sz w:val="22"/>
                <w:szCs w:val="22"/>
                <w:vertAlign w:val="superscript"/>
                <w:lang w:eastAsia="vi-VN"/>
              </w:rPr>
              <w:t>___________</w:t>
            </w:r>
          </w:p>
        </w:tc>
        <w:tc>
          <w:tcPr>
            <w:tcW w:w="5276" w:type="dxa"/>
            <w:gridSpan w:val="8"/>
            <w:shd w:val="clear" w:color="auto" w:fill="auto"/>
          </w:tcPr>
          <w:p w14:paraId="174AF130" w14:textId="703756DC" w:rsidR="005F6EF8" w:rsidRPr="009D063D" w:rsidRDefault="005F6EF8" w:rsidP="00164C40">
            <w:pPr>
              <w:pStyle w:val="Vnbnnidung20"/>
              <w:tabs>
                <w:tab w:val="left" w:pos="965"/>
              </w:tabs>
              <w:spacing w:line="240" w:lineRule="auto"/>
              <w:rPr>
                <w:sz w:val="22"/>
                <w:szCs w:val="22"/>
              </w:rPr>
            </w:pPr>
            <w:bookmarkStart w:id="1" w:name="bookmark244"/>
            <w:r w:rsidRPr="009D063D">
              <w:rPr>
                <w:rStyle w:val="Vnbnnidung2"/>
                <w:b/>
                <w:bCs/>
                <w:sz w:val="22"/>
                <w:szCs w:val="22"/>
                <w:lang w:eastAsia="vi-VN"/>
              </w:rPr>
              <w:t>-</w:t>
            </w:r>
            <w:bookmarkEnd w:id="1"/>
            <w:r w:rsidRPr="009D063D">
              <w:rPr>
                <w:rStyle w:val="Vnbnnidung2"/>
                <w:b/>
                <w:bCs/>
                <w:sz w:val="22"/>
                <w:szCs w:val="22"/>
                <w:lang w:eastAsia="vi-VN"/>
              </w:rPr>
              <w:t xml:space="preserve"> Đơn vị báo cáo:</w:t>
            </w:r>
            <w:r w:rsidR="007E0B22">
              <w:rPr>
                <w:rStyle w:val="Vnbnnidung2"/>
                <w:b/>
                <w:bCs/>
                <w:sz w:val="22"/>
                <w:szCs w:val="22"/>
                <w:lang w:eastAsia="vi-VN"/>
              </w:rPr>
              <w:t xml:space="preserve"> UBND </w:t>
            </w:r>
            <w:r w:rsidR="00FA6E4C">
              <w:rPr>
                <w:rStyle w:val="Vnbnnidung2"/>
                <w:b/>
                <w:bCs/>
                <w:sz w:val="22"/>
                <w:szCs w:val="22"/>
                <w:lang w:eastAsia="vi-VN"/>
              </w:rPr>
              <w:t>phường</w:t>
            </w:r>
            <w:r w:rsidR="007E0B22">
              <w:rPr>
                <w:rStyle w:val="Vnbnnidung2"/>
                <w:b/>
                <w:bCs/>
                <w:sz w:val="22"/>
                <w:szCs w:val="22"/>
                <w:lang w:eastAsia="vi-VN"/>
              </w:rPr>
              <w:t xml:space="preserve"> Hương Vinh</w:t>
            </w:r>
          </w:p>
          <w:p w14:paraId="31136F38" w14:textId="77777777" w:rsidR="005F6EF8" w:rsidRPr="009D063D" w:rsidRDefault="005F6EF8" w:rsidP="00164C40">
            <w:pPr>
              <w:pStyle w:val="Vnbnnidung20"/>
              <w:spacing w:line="240" w:lineRule="auto"/>
              <w:rPr>
                <w:rStyle w:val="Vnbnnidung2"/>
                <w:sz w:val="22"/>
                <w:szCs w:val="22"/>
                <w:lang w:eastAsia="vi-VN"/>
              </w:rPr>
            </w:pPr>
            <w:r w:rsidRPr="009D063D">
              <w:rPr>
                <w:rStyle w:val="Vnbnnidung2"/>
                <w:sz w:val="22"/>
                <w:szCs w:val="22"/>
                <w:lang w:eastAsia="vi-VN"/>
              </w:rPr>
              <w:t xml:space="preserve">+ UBND cấp xã, cơ quan chuyên môn thuộc UBND cấp huyện, tỉnh; </w:t>
            </w:r>
          </w:p>
          <w:p w14:paraId="519E7456"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Cơ quan, đơn vị trực thuộc bộ, cơ quan trung ương tổ chức theo ngành dọc cấp xã.</w:t>
            </w:r>
          </w:p>
          <w:p w14:paraId="46E1DB89" w14:textId="4457D291" w:rsidR="005F6EF8" w:rsidRPr="009D063D" w:rsidRDefault="005F6EF8" w:rsidP="00164C40">
            <w:pPr>
              <w:pStyle w:val="Vnbnnidung20"/>
              <w:tabs>
                <w:tab w:val="left" w:pos="965"/>
              </w:tabs>
              <w:spacing w:line="240" w:lineRule="auto"/>
              <w:rPr>
                <w:sz w:val="22"/>
                <w:szCs w:val="22"/>
              </w:rPr>
            </w:pPr>
            <w:bookmarkStart w:id="2" w:name="bookmark245"/>
            <w:r w:rsidRPr="009D063D">
              <w:rPr>
                <w:rStyle w:val="Vnbnnidung2"/>
                <w:b/>
                <w:bCs/>
                <w:sz w:val="22"/>
                <w:szCs w:val="22"/>
                <w:lang w:eastAsia="vi-VN"/>
              </w:rPr>
              <w:t>-</w:t>
            </w:r>
            <w:bookmarkEnd w:id="2"/>
            <w:r w:rsidRPr="009D063D">
              <w:rPr>
                <w:rStyle w:val="Vnbnnidung2"/>
                <w:b/>
                <w:bCs/>
                <w:sz w:val="22"/>
                <w:szCs w:val="22"/>
                <w:lang w:eastAsia="vi-VN"/>
              </w:rPr>
              <w:t xml:space="preserve"> Đơn vị nhậ</w:t>
            </w:r>
            <w:r w:rsidR="007E0B22">
              <w:rPr>
                <w:rStyle w:val="Vnbnnidung2"/>
                <w:b/>
                <w:bCs/>
                <w:sz w:val="22"/>
                <w:szCs w:val="22"/>
                <w:lang w:eastAsia="vi-VN"/>
              </w:rPr>
              <w:t xml:space="preserve">n báo cáo: UBND </w:t>
            </w:r>
            <w:r w:rsidR="00FA6E4C">
              <w:rPr>
                <w:rStyle w:val="Vnbnnidung2"/>
                <w:b/>
                <w:bCs/>
                <w:sz w:val="22"/>
                <w:szCs w:val="22"/>
                <w:lang w:eastAsia="vi-VN"/>
              </w:rPr>
              <w:t>Thành phố Huế</w:t>
            </w:r>
          </w:p>
          <w:p w14:paraId="61AFFDDE"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xml:space="preserve">+ </w:t>
            </w:r>
            <w:r w:rsidRPr="009D063D">
              <w:rPr>
                <w:rStyle w:val="Vnbnnidung2"/>
                <w:sz w:val="22"/>
                <w:szCs w:val="22"/>
              </w:rPr>
              <w:t xml:space="preserve">UBND </w:t>
            </w:r>
            <w:r w:rsidRPr="009D063D">
              <w:rPr>
                <w:rStyle w:val="Vnbnnidung2"/>
                <w:sz w:val="22"/>
                <w:szCs w:val="22"/>
                <w:lang w:eastAsia="vi-VN"/>
              </w:rPr>
              <w:t>cấp huyện, tỉnh;</w:t>
            </w:r>
          </w:p>
          <w:p w14:paraId="37AB2B74"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Bộ, cơ quan ngang bộ, cơ quan trung ương tổ chức theo ngành dọc cấp huyện.</w:t>
            </w:r>
          </w:p>
          <w:p w14:paraId="3CAEDA02" w14:textId="77777777" w:rsidR="005F6EF8" w:rsidRPr="009D063D" w:rsidRDefault="005F6EF8" w:rsidP="00164C40">
            <w:pPr>
              <w:pStyle w:val="Chthchbng0"/>
              <w:jc w:val="right"/>
              <w:rPr>
                <w:sz w:val="22"/>
                <w:szCs w:val="22"/>
              </w:rPr>
            </w:pPr>
            <w:r w:rsidRPr="009D063D">
              <w:rPr>
                <w:rStyle w:val="Vnbnnidung2"/>
                <w:b w:val="0"/>
                <w:i/>
                <w:iCs/>
                <w:sz w:val="22"/>
                <w:szCs w:val="22"/>
                <w:lang w:eastAsia="vi-VN"/>
              </w:rPr>
              <w:t>Đơn vị tính:</w:t>
            </w:r>
            <w:r w:rsidRPr="009D063D">
              <w:rPr>
                <w:rStyle w:val="Chthchbng"/>
                <w:i/>
                <w:iCs/>
                <w:sz w:val="22"/>
                <w:szCs w:val="22"/>
              </w:rPr>
              <w:t xml:space="preserve"> </w:t>
            </w:r>
            <w:r w:rsidRPr="009D063D">
              <w:rPr>
                <w:rStyle w:val="Chthchbng"/>
                <w:i/>
                <w:iCs/>
                <w:sz w:val="22"/>
                <w:szCs w:val="22"/>
                <w:lang w:eastAsia="vi-VN"/>
              </w:rPr>
              <w:t>Số PAKN.</w:t>
            </w:r>
          </w:p>
        </w:tc>
      </w:tr>
      <w:tr w:rsidR="005F6EF8" w:rsidRPr="00815E3B" w14:paraId="58759D97" w14:textId="77777777" w:rsidTr="00164C40">
        <w:trPr>
          <w:gridAfter w:val="1"/>
          <w:wAfter w:w="149" w:type="dxa"/>
          <w:jc w:val="center"/>
        </w:trPr>
        <w:tc>
          <w:tcPr>
            <w:tcW w:w="2564" w:type="dxa"/>
            <w:gridSpan w:val="3"/>
            <w:shd w:val="clear" w:color="auto" w:fill="auto"/>
          </w:tcPr>
          <w:p w14:paraId="417B6A5F" w14:textId="77777777" w:rsidR="005F6EF8" w:rsidRPr="00815E3B" w:rsidRDefault="005F6EF8" w:rsidP="00164C40">
            <w:pPr>
              <w:pStyle w:val="Vnbnnidung20"/>
              <w:spacing w:line="240" w:lineRule="auto"/>
              <w:rPr>
                <w:rStyle w:val="Vnbnnidung2"/>
                <w:b/>
                <w:bCs/>
                <w:sz w:val="24"/>
                <w:szCs w:val="24"/>
                <w:lang w:eastAsia="vi-VN"/>
              </w:rPr>
            </w:pPr>
          </w:p>
        </w:tc>
        <w:tc>
          <w:tcPr>
            <w:tcW w:w="6016" w:type="dxa"/>
            <w:gridSpan w:val="7"/>
            <w:shd w:val="clear" w:color="auto" w:fill="auto"/>
          </w:tcPr>
          <w:p w14:paraId="36AC87DE" w14:textId="77777777" w:rsidR="005F6EF8" w:rsidRPr="00815E3B" w:rsidRDefault="005F6EF8" w:rsidP="00164C40">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13E522D2" w14:textId="77777777" w:rsidR="005F6EF8" w:rsidRPr="00815E3B" w:rsidRDefault="005F6EF8" w:rsidP="00164C40">
            <w:pPr>
              <w:pStyle w:val="Vnbnnidung20"/>
              <w:tabs>
                <w:tab w:val="left" w:pos="965"/>
              </w:tabs>
              <w:spacing w:line="240" w:lineRule="auto"/>
              <w:rPr>
                <w:rStyle w:val="Vnbnnidung2"/>
                <w:b/>
                <w:bCs/>
                <w:sz w:val="24"/>
                <w:szCs w:val="24"/>
                <w:lang w:eastAsia="vi-VN"/>
              </w:rPr>
            </w:pPr>
          </w:p>
        </w:tc>
      </w:tr>
      <w:tr w:rsidR="005F6EF8" w:rsidRPr="00815E3B" w14:paraId="5763E70E" w14:textId="77777777" w:rsidTr="00164C40">
        <w:trPr>
          <w:gridAfter w:val="1"/>
          <w:wAfter w:w="149" w:type="dxa"/>
          <w:jc w:val="center"/>
        </w:trPr>
        <w:tc>
          <w:tcPr>
            <w:tcW w:w="2564" w:type="dxa"/>
            <w:gridSpan w:val="3"/>
            <w:shd w:val="clear" w:color="auto" w:fill="auto"/>
          </w:tcPr>
          <w:p w14:paraId="332B98C0" w14:textId="77777777" w:rsidR="005F6EF8" w:rsidRPr="00815E3B" w:rsidRDefault="005F6EF8" w:rsidP="00164C40">
            <w:pPr>
              <w:pStyle w:val="Vnbnnidung20"/>
              <w:spacing w:line="240" w:lineRule="auto"/>
              <w:rPr>
                <w:rStyle w:val="Vnbnnidung2"/>
                <w:b/>
                <w:bCs/>
                <w:sz w:val="24"/>
                <w:szCs w:val="24"/>
                <w:lang w:eastAsia="vi-VN"/>
              </w:rPr>
            </w:pPr>
          </w:p>
        </w:tc>
        <w:tc>
          <w:tcPr>
            <w:tcW w:w="6016" w:type="dxa"/>
            <w:gridSpan w:val="7"/>
            <w:shd w:val="clear" w:color="auto" w:fill="auto"/>
          </w:tcPr>
          <w:p w14:paraId="2A8FD0FF" w14:textId="77777777" w:rsidR="005F6EF8" w:rsidRPr="00815E3B" w:rsidRDefault="005F6EF8" w:rsidP="00164C40">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6A5198E8" w14:textId="77777777" w:rsidR="005F6EF8" w:rsidRPr="00815E3B" w:rsidRDefault="005F6EF8" w:rsidP="00164C40">
            <w:pPr>
              <w:pStyle w:val="Vnbnnidung20"/>
              <w:tabs>
                <w:tab w:val="left" w:pos="965"/>
              </w:tabs>
              <w:spacing w:line="240" w:lineRule="auto"/>
              <w:rPr>
                <w:rStyle w:val="Vnbnnidung2"/>
                <w:b/>
                <w:bCs/>
                <w:sz w:val="24"/>
                <w:szCs w:val="24"/>
                <w:lang w:eastAsia="vi-VN"/>
              </w:rPr>
            </w:pPr>
          </w:p>
        </w:tc>
      </w:tr>
      <w:tr w:rsidR="005F6EF8" w:rsidRPr="000854A4" w14:paraId="6CF8C42E"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val="restart"/>
            <w:tcBorders>
              <w:top w:val="single" w:sz="4" w:space="0" w:color="auto"/>
              <w:left w:val="single" w:sz="4" w:space="0" w:color="auto"/>
              <w:bottom w:val="nil"/>
              <w:right w:val="nil"/>
            </w:tcBorders>
            <w:shd w:val="clear" w:color="auto" w:fill="FFFFFF"/>
            <w:vAlign w:val="center"/>
          </w:tcPr>
          <w:p w14:paraId="2EA3D7B5"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STT</w:t>
            </w:r>
          </w:p>
        </w:tc>
        <w:tc>
          <w:tcPr>
            <w:tcW w:w="1619" w:type="dxa"/>
            <w:vMerge w:val="restart"/>
            <w:tcBorders>
              <w:top w:val="single" w:sz="4" w:space="0" w:color="auto"/>
              <w:left w:val="single" w:sz="4" w:space="0" w:color="auto"/>
              <w:bottom w:val="nil"/>
              <w:right w:val="nil"/>
            </w:tcBorders>
            <w:shd w:val="clear" w:color="auto" w:fill="FFFFFF"/>
            <w:vAlign w:val="center"/>
          </w:tcPr>
          <w:p w14:paraId="5E970981"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Tên ngành, lĩnh vực có PAKN</w:t>
            </w:r>
          </w:p>
        </w:tc>
        <w:tc>
          <w:tcPr>
            <w:tcW w:w="4049" w:type="dxa"/>
            <w:gridSpan w:val="6"/>
            <w:tcBorders>
              <w:top w:val="single" w:sz="4" w:space="0" w:color="auto"/>
              <w:left w:val="single" w:sz="4" w:space="0" w:color="auto"/>
              <w:bottom w:val="nil"/>
              <w:right w:val="nil"/>
            </w:tcBorders>
            <w:shd w:val="clear" w:color="auto" w:fill="FFFFFF"/>
            <w:vAlign w:val="center"/>
          </w:tcPr>
          <w:p w14:paraId="63547007"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Số lượng PAKN được tiếp nhận</w:t>
            </w:r>
          </w:p>
        </w:tc>
        <w:tc>
          <w:tcPr>
            <w:tcW w:w="7031" w:type="dxa"/>
            <w:gridSpan w:val="9"/>
            <w:tcBorders>
              <w:top w:val="single" w:sz="4" w:space="0" w:color="auto"/>
              <w:left w:val="single" w:sz="4" w:space="0" w:color="auto"/>
              <w:bottom w:val="nil"/>
              <w:right w:val="nil"/>
            </w:tcBorders>
            <w:shd w:val="clear" w:color="auto" w:fill="FFFFFF"/>
            <w:vAlign w:val="center"/>
          </w:tcPr>
          <w:p w14:paraId="395AB866"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Kết quả xử lý PAKN</w:t>
            </w:r>
          </w:p>
        </w:tc>
        <w:tc>
          <w:tcPr>
            <w:tcW w:w="706"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6861048F"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Số PAKN đã xử lý được đăng tải công khai</w:t>
            </w:r>
          </w:p>
        </w:tc>
      </w:tr>
      <w:tr w:rsidR="005F6EF8" w:rsidRPr="000854A4" w14:paraId="43299CC5"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1E8AF793"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54487461"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val="restart"/>
            <w:tcBorders>
              <w:top w:val="single" w:sz="4" w:space="0" w:color="auto"/>
              <w:left w:val="single" w:sz="4" w:space="0" w:color="auto"/>
              <w:bottom w:val="nil"/>
              <w:right w:val="nil"/>
            </w:tcBorders>
            <w:shd w:val="clear" w:color="auto" w:fill="FFFFFF"/>
            <w:vAlign w:val="center"/>
          </w:tcPr>
          <w:p w14:paraId="7AA58CFE"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Tổng số</w:t>
            </w:r>
          </w:p>
        </w:tc>
        <w:tc>
          <w:tcPr>
            <w:tcW w:w="1151" w:type="dxa"/>
            <w:gridSpan w:val="2"/>
            <w:vMerge w:val="restart"/>
            <w:tcBorders>
              <w:top w:val="single" w:sz="4" w:space="0" w:color="auto"/>
              <w:left w:val="single" w:sz="4" w:space="0" w:color="auto"/>
              <w:bottom w:val="nil"/>
              <w:right w:val="nil"/>
            </w:tcBorders>
            <w:shd w:val="clear" w:color="auto" w:fill="FFFFFF"/>
            <w:vAlign w:val="center"/>
          </w:tcPr>
          <w:p w14:paraId="3C1EF1B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nội dung</w:t>
            </w:r>
          </w:p>
        </w:tc>
        <w:tc>
          <w:tcPr>
            <w:tcW w:w="1188" w:type="dxa"/>
            <w:gridSpan w:val="2"/>
            <w:vMerge w:val="restart"/>
            <w:tcBorders>
              <w:top w:val="single" w:sz="4" w:space="0" w:color="auto"/>
              <w:left w:val="single" w:sz="4" w:space="0" w:color="auto"/>
              <w:bottom w:val="nil"/>
              <w:right w:val="nil"/>
            </w:tcBorders>
            <w:shd w:val="clear" w:color="auto" w:fill="FFFFFF"/>
            <w:vAlign w:val="center"/>
          </w:tcPr>
          <w:p w14:paraId="0A2C0D0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thời điểm tiếp nhận</w:t>
            </w:r>
          </w:p>
        </w:tc>
        <w:tc>
          <w:tcPr>
            <w:tcW w:w="4475" w:type="dxa"/>
            <w:gridSpan w:val="6"/>
            <w:tcBorders>
              <w:top w:val="single" w:sz="4" w:space="0" w:color="auto"/>
              <w:left w:val="single" w:sz="4" w:space="0" w:color="auto"/>
              <w:bottom w:val="nil"/>
              <w:right w:val="nil"/>
            </w:tcBorders>
            <w:shd w:val="clear" w:color="auto" w:fill="FFFFFF"/>
            <w:vAlign w:val="center"/>
          </w:tcPr>
          <w:p w14:paraId="56FC1EE1"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Đã xử lý</w:t>
            </w:r>
          </w:p>
        </w:tc>
        <w:tc>
          <w:tcPr>
            <w:tcW w:w="2556" w:type="dxa"/>
            <w:gridSpan w:val="3"/>
            <w:tcBorders>
              <w:top w:val="single" w:sz="4" w:space="0" w:color="auto"/>
              <w:left w:val="single" w:sz="4" w:space="0" w:color="auto"/>
              <w:bottom w:val="nil"/>
              <w:right w:val="nil"/>
            </w:tcBorders>
            <w:shd w:val="clear" w:color="auto" w:fill="FFFFFF"/>
            <w:vAlign w:val="center"/>
          </w:tcPr>
          <w:p w14:paraId="21398212"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Đang xử lý</w:t>
            </w:r>
          </w:p>
        </w:tc>
        <w:tc>
          <w:tcPr>
            <w:tcW w:w="706" w:type="dxa"/>
            <w:gridSpan w:val="2"/>
            <w:vMerge/>
            <w:tcBorders>
              <w:top w:val="nil"/>
              <w:left w:val="single" w:sz="4" w:space="0" w:color="auto"/>
              <w:bottom w:val="nil"/>
              <w:right w:val="single" w:sz="4" w:space="0" w:color="auto"/>
            </w:tcBorders>
            <w:shd w:val="clear" w:color="auto" w:fill="FFFFFF"/>
            <w:vAlign w:val="center"/>
          </w:tcPr>
          <w:p w14:paraId="363FA855" w14:textId="77777777" w:rsidR="005F6EF8" w:rsidRPr="00815E3B" w:rsidRDefault="005F6EF8" w:rsidP="00164C40">
            <w:pPr>
              <w:pStyle w:val="Khc0"/>
              <w:spacing w:after="0" w:line="240" w:lineRule="auto"/>
              <w:ind w:firstLine="0"/>
              <w:jc w:val="center"/>
              <w:rPr>
                <w:sz w:val="20"/>
                <w:szCs w:val="20"/>
              </w:rPr>
            </w:pPr>
          </w:p>
        </w:tc>
      </w:tr>
      <w:tr w:rsidR="005F6EF8" w:rsidRPr="000854A4" w14:paraId="2A92C349"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2E700DE1"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1BD14230"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45E4EFEC" w14:textId="77777777" w:rsidR="005F6EF8" w:rsidRPr="00815E3B" w:rsidRDefault="005F6EF8" w:rsidP="00164C40">
            <w:pPr>
              <w:pStyle w:val="Khc0"/>
              <w:spacing w:after="0" w:line="240" w:lineRule="auto"/>
              <w:ind w:firstLine="0"/>
              <w:jc w:val="center"/>
              <w:rPr>
                <w:sz w:val="20"/>
                <w:szCs w:val="20"/>
              </w:rPr>
            </w:pPr>
          </w:p>
        </w:tc>
        <w:tc>
          <w:tcPr>
            <w:tcW w:w="1151" w:type="dxa"/>
            <w:gridSpan w:val="2"/>
            <w:vMerge/>
            <w:tcBorders>
              <w:top w:val="nil"/>
              <w:left w:val="single" w:sz="4" w:space="0" w:color="auto"/>
              <w:bottom w:val="nil"/>
              <w:right w:val="nil"/>
            </w:tcBorders>
            <w:shd w:val="clear" w:color="auto" w:fill="FFFFFF"/>
            <w:vAlign w:val="center"/>
          </w:tcPr>
          <w:p w14:paraId="7AD50B52" w14:textId="77777777" w:rsidR="005F6EF8" w:rsidRPr="00815E3B" w:rsidRDefault="005F6EF8" w:rsidP="00164C40">
            <w:pPr>
              <w:pStyle w:val="Khc0"/>
              <w:spacing w:after="0" w:line="240" w:lineRule="auto"/>
              <w:ind w:firstLine="0"/>
              <w:jc w:val="center"/>
              <w:rPr>
                <w:sz w:val="20"/>
                <w:szCs w:val="20"/>
              </w:rPr>
            </w:pPr>
          </w:p>
        </w:tc>
        <w:tc>
          <w:tcPr>
            <w:tcW w:w="1188" w:type="dxa"/>
            <w:gridSpan w:val="2"/>
            <w:vMerge/>
            <w:tcBorders>
              <w:top w:val="nil"/>
              <w:left w:val="single" w:sz="4" w:space="0" w:color="auto"/>
              <w:bottom w:val="nil"/>
              <w:right w:val="nil"/>
            </w:tcBorders>
            <w:shd w:val="clear" w:color="auto" w:fill="FFFFFF"/>
            <w:vAlign w:val="center"/>
          </w:tcPr>
          <w:p w14:paraId="5A2039C8" w14:textId="77777777" w:rsidR="005F6EF8" w:rsidRPr="00815E3B" w:rsidRDefault="005F6EF8" w:rsidP="00164C40">
            <w:pPr>
              <w:pStyle w:val="Khc0"/>
              <w:spacing w:after="0" w:line="240" w:lineRule="auto"/>
              <w:ind w:firstLine="0"/>
              <w:jc w:val="center"/>
              <w:rPr>
                <w:sz w:val="20"/>
                <w:szCs w:val="20"/>
              </w:rPr>
            </w:pPr>
          </w:p>
        </w:tc>
        <w:tc>
          <w:tcPr>
            <w:tcW w:w="2048" w:type="dxa"/>
            <w:vMerge w:val="restart"/>
            <w:tcBorders>
              <w:top w:val="single" w:sz="4" w:space="0" w:color="auto"/>
              <w:left w:val="single" w:sz="4" w:space="0" w:color="auto"/>
              <w:bottom w:val="nil"/>
              <w:right w:val="nil"/>
            </w:tcBorders>
            <w:shd w:val="clear" w:color="auto" w:fill="FFFFFF"/>
            <w:vAlign w:val="center"/>
          </w:tcPr>
          <w:p w14:paraId="21558433"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Tổng số</w:t>
            </w:r>
          </w:p>
        </w:tc>
        <w:tc>
          <w:tcPr>
            <w:tcW w:w="1168" w:type="dxa"/>
            <w:gridSpan w:val="3"/>
            <w:tcBorders>
              <w:top w:val="single" w:sz="4" w:space="0" w:color="auto"/>
              <w:left w:val="single" w:sz="4" w:space="0" w:color="auto"/>
              <w:bottom w:val="nil"/>
              <w:right w:val="nil"/>
            </w:tcBorders>
            <w:shd w:val="clear" w:color="auto" w:fill="FFFFFF"/>
            <w:vAlign w:val="center"/>
          </w:tcPr>
          <w:p w14:paraId="68BD6A7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nội dung</w:t>
            </w:r>
          </w:p>
        </w:tc>
        <w:tc>
          <w:tcPr>
            <w:tcW w:w="1259" w:type="dxa"/>
            <w:gridSpan w:val="2"/>
            <w:tcBorders>
              <w:top w:val="single" w:sz="4" w:space="0" w:color="auto"/>
              <w:left w:val="single" w:sz="4" w:space="0" w:color="auto"/>
              <w:bottom w:val="nil"/>
              <w:right w:val="nil"/>
            </w:tcBorders>
            <w:shd w:val="clear" w:color="auto" w:fill="FFFFFF"/>
            <w:vAlign w:val="center"/>
          </w:tcPr>
          <w:p w14:paraId="45AB7F6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thời điểm tiếp nhận</w:t>
            </w:r>
          </w:p>
        </w:tc>
        <w:tc>
          <w:tcPr>
            <w:tcW w:w="1317" w:type="dxa"/>
            <w:vMerge w:val="restart"/>
            <w:tcBorders>
              <w:top w:val="single" w:sz="4" w:space="0" w:color="auto"/>
              <w:left w:val="single" w:sz="4" w:space="0" w:color="auto"/>
              <w:bottom w:val="nil"/>
              <w:right w:val="nil"/>
            </w:tcBorders>
            <w:shd w:val="clear" w:color="auto" w:fill="FFFFFF"/>
            <w:vAlign w:val="center"/>
          </w:tcPr>
          <w:p w14:paraId="5F435028"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Tổng số</w:t>
            </w:r>
          </w:p>
        </w:tc>
        <w:tc>
          <w:tcPr>
            <w:tcW w:w="588" w:type="dxa"/>
            <w:vMerge w:val="restart"/>
            <w:tcBorders>
              <w:top w:val="single" w:sz="4" w:space="0" w:color="auto"/>
              <w:left w:val="single" w:sz="4" w:space="0" w:color="auto"/>
              <w:bottom w:val="nil"/>
              <w:right w:val="nil"/>
            </w:tcBorders>
            <w:shd w:val="clear" w:color="auto" w:fill="FFFFFF"/>
            <w:vAlign w:val="center"/>
          </w:tcPr>
          <w:p w14:paraId="3467022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 vi hành chính</w:t>
            </w:r>
          </w:p>
        </w:tc>
        <w:tc>
          <w:tcPr>
            <w:tcW w:w="651" w:type="dxa"/>
            <w:vMerge w:val="restart"/>
            <w:tcBorders>
              <w:top w:val="single" w:sz="4" w:space="0" w:color="auto"/>
              <w:left w:val="single" w:sz="4" w:space="0" w:color="auto"/>
              <w:bottom w:val="nil"/>
              <w:right w:val="nil"/>
            </w:tcBorders>
            <w:shd w:val="clear" w:color="auto" w:fill="FFFFFF"/>
            <w:vAlign w:val="center"/>
          </w:tcPr>
          <w:p w14:paraId="6ECA29B1" w14:textId="77777777" w:rsidR="005F6EF8" w:rsidRPr="00815E3B" w:rsidRDefault="005F6EF8" w:rsidP="00164C40">
            <w:pPr>
              <w:pStyle w:val="Khc0"/>
              <w:spacing w:after="0" w:line="240" w:lineRule="auto"/>
              <w:ind w:firstLine="0"/>
              <w:rPr>
                <w:sz w:val="20"/>
                <w:szCs w:val="20"/>
              </w:rPr>
            </w:pPr>
            <w:r w:rsidRPr="00815E3B">
              <w:rPr>
                <w:sz w:val="20"/>
                <w:szCs w:val="20"/>
              </w:rPr>
              <w:t>Quy</w:t>
            </w:r>
            <w:r w:rsidRPr="00815E3B">
              <w:rPr>
                <w:rStyle w:val="Khc"/>
                <w:smallCaps/>
                <w:sz w:val="20"/>
                <w:szCs w:val="20"/>
              </w:rPr>
              <w:t xml:space="preserve"> </w:t>
            </w:r>
            <w:r w:rsidRPr="00815E3B">
              <w:rPr>
                <w:rStyle w:val="Khc"/>
                <w:sz w:val="20"/>
                <w:szCs w:val="20"/>
              </w:rPr>
              <w:t>định hành chính</w:t>
            </w:r>
          </w:p>
        </w:tc>
        <w:tc>
          <w:tcPr>
            <w:tcW w:w="706" w:type="dxa"/>
            <w:gridSpan w:val="2"/>
            <w:vMerge/>
            <w:tcBorders>
              <w:top w:val="nil"/>
              <w:left w:val="single" w:sz="4" w:space="0" w:color="auto"/>
              <w:bottom w:val="nil"/>
              <w:right w:val="single" w:sz="4" w:space="0" w:color="auto"/>
            </w:tcBorders>
            <w:shd w:val="clear" w:color="auto" w:fill="FFFFFF"/>
            <w:vAlign w:val="center"/>
          </w:tcPr>
          <w:p w14:paraId="5CAE6CDA" w14:textId="77777777" w:rsidR="005F6EF8" w:rsidRPr="00815E3B" w:rsidRDefault="005F6EF8" w:rsidP="00164C40">
            <w:pPr>
              <w:pStyle w:val="Khc0"/>
              <w:spacing w:after="0" w:line="240" w:lineRule="auto"/>
              <w:ind w:firstLine="0"/>
              <w:jc w:val="center"/>
              <w:rPr>
                <w:sz w:val="20"/>
                <w:szCs w:val="20"/>
              </w:rPr>
            </w:pPr>
          </w:p>
        </w:tc>
      </w:tr>
      <w:tr w:rsidR="005F6EF8" w:rsidRPr="000854A4" w14:paraId="7CBEB942"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5B5A840F"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3A892AA9"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3B366EDC" w14:textId="77777777" w:rsidR="005F6EF8" w:rsidRPr="00815E3B" w:rsidRDefault="005F6EF8" w:rsidP="00164C40">
            <w:pPr>
              <w:pStyle w:val="Khc0"/>
              <w:spacing w:after="0" w:line="240" w:lineRule="auto"/>
              <w:ind w:firstLine="0"/>
              <w:jc w:val="center"/>
              <w:rPr>
                <w:sz w:val="20"/>
                <w:szCs w:val="20"/>
              </w:rPr>
            </w:pPr>
          </w:p>
        </w:tc>
        <w:tc>
          <w:tcPr>
            <w:tcW w:w="561" w:type="dxa"/>
            <w:tcBorders>
              <w:top w:val="single" w:sz="4" w:space="0" w:color="auto"/>
              <w:left w:val="single" w:sz="4" w:space="0" w:color="auto"/>
              <w:bottom w:val="nil"/>
              <w:right w:val="nil"/>
            </w:tcBorders>
            <w:shd w:val="clear" w:color="auto" w:fill="FFFFFF"/>
            <w:vAlign w:val="center"/>
          </w:tcPr>
          <w:p w14:paraId="3247C31E"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 vi hành chính</w:t>
            </w:r>
          </w:p>
        </w:tc>
        <w:tc>
          <w:tcPr>
            <w:tcW w:w="590" w:type="dxa"/>
            <w:tcBorders>
              <w:top w:val="single" w:sz="4" w:space="0" w:color="auto"/>
              <w:left w:val="single" w:sz="4" w:space="0" w:color="auto"/>
              <w:bottom w:val="nil"/>
              <w:right w:val="nil"/>
            </w:tcBorders>
            <w:shd w:val="clear" w:color="auto" w:fill="FFFFFF"/>
            <w:vAlign w:val="center"/>
          </w:tcPr>
          <w:p w14:paraId="06151D8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Quy định hành chính</w:t>
            </w:r>
          </w:p>
        </w:tc>
        <w:tc>
          <w:tcPr>
            <w:tcW w:w="645" w:type="dxa"/>
            <w:tcBorders>
              <w:top w:val="single" w:sz="4" w:space="0" w:color="auto"/>
              <w:left w:val="single" w:sz="4" w:space="0" w:color="auto"/>
              <w:bottom w:val="nil"/>
              <w:right w:val="nil"/>
            </w:tcBorders>
            <w:shd w:val="clear" w:color="auto" w:fill="FFFFFF"/>
            <w:vAlign w:val="center"/>
          </w:tcPr>
          <w:p w14:paraId="731AB6C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Từ kỳ trước</w:t>
            </w:r>
          </w:p>
        </w:tc>
        <w:tc>
          <w:tcPr>
            <w:tcW w:w="543" w:type="dxa"/>
            <w:tcBorders>
              <w:top w:val="single" w:sz="4" w:space="0" w:color="auto"/>
              <w:left w:val="single" w:sz="4" w:space="0" w:color="auto"/>
              <w:bottom w:val="nil"/>
              <w:right w:val="nil"/>
            </w:tcBorders>
            <w:shd w:val="clear" w:color="auto" w:fill="FFFFFF"/>
            <w:vAlign w:val="center"/>
          </w:tcPr>
          <w:p w14:paraId="62E20DD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Trong</w:t>
            </w:r>
          </w:p>
          <w:p w14:paraId="1539B12C"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kỳ</w:t>
            </w:r>
          </w:p>
        </w:tc>
        <w:tc>
          <w:tcPr>
            <w:tcW w:w="2048" w:type="dxa"/>
            <w:vMerge/>
            <w:tcBorders>
              <w:top w:val="nil"/>
              <w:left w:val="single" w:sz="4" w:space="0" w:color="auto"/>
              <w:bottom w:val="nil"/>
              <w:right w:val="nil"/>
            </w:tcBorders>
            <w:shd w:val="clear" w:color="auto" w:fill="FFFFFF"/>
            <w:vAlign w:val="center"/>
          </w:tcPr>
          <w:p w14:paraId="614EA413" w14:textId="77777777" w:rsidR="005F6EF8" w:rsidRPr="00815E3B" w:rsidRDefault="005F6EF8" w:rsidP="00164C40">
            <w:pPr>
              <w:pStyle w:val="Khc0"/>
              <w:spacing w:after="0" w:line="240" w:lineRule="auto"/>
              <w:ind w:firstLine="0"/>
              <w:jc w:val="center"/>
              <w:rPr>
                <w:sz w:val="20"/>
                <w:szCs w:val="20"/>
              </w:rPr>
            </w:pPr>
          </w:p>
        </w:tc>
        <w:tc>
          <w:tcPr>
            <w:tcW w:w="583" w:type="dxa"/>
            <w:gridSpan w:val="2"/>
            <w:tcBorders>
              <w:top w:val="single" w:sz="4" w:space="0" w:color="auto"/>
              <w:left w:val="single" w:sz="4" w:space="0" w:color="auto"/>
              <w:bottom w:val="nil"/>
              <w:right w:val="nil"/>
            </w:tcBorders>
            <w:shd w:val="clear" w:color="auto" w:fill="FFFFFF"/>
            <w:vAlign w:val="center"/>
          </w:tcPr>
          <w:p w14:paraId="20F9447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w:t>
            </w:r>
          </w:p>
          <w:p w14:paraId="15C57C9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vi hành chính</w:t>
            </w:r>
          </w:p>
        </w:tc>
        <w:tc>
          <w:tcPr>
            <w:tcW w:w="585" w:type="dxa"/>
            <w:tcBorders>
              <w:top w:val="single" w:sz="4" w:space="0" w:color="auto"/>
              <w:left w:val="single" w:sz="4" w:space="0" w:color="auto"/>
              <w:bottom w:val="nil"/>
              <w:right w:val="nil"/>
            </w:tcBorders>
            <w:shd w:val="clear" w:color="auto" w:fill="FFFFFF"/>
            <w:vAlign w:val="center"/>
          </w:tcPr>
          <w:p w14:paraId="5448F55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Quy định hành chính</w:t>
            </w:r>
          </w:p>
        </w:tc>
        <w:tc>
          <w:tcPr>
            <w:tcW w:w="661" w:type="dxa"/>
            <w:tcBorders>
              <w:top w:val="single" w:sz="4" w:space="0" w:color="auto"/>
              <w:left w:val="single" w:sz="4" w:space="0" w:color="auto"/>
              <w:bottom w:val="nil"/>
              <w:right w:val="nil"/>
            </w:tcBorders>
            <w:shd w:val="clear" w:color="auto" w:fill="FFFFFF"/>
            <w:vAlign w:val="center"/>
          </w:tcPr>
          <w:p w14:paraId="0DF8A73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Từ kỳ trước</w:t>
            </w:r>
          </w:p>
        </w:tc>
        <w:tc>
          <w:tcPr>
            <w:tcW w:w="598" w:type="dxa"/>
            <w:tcBorders>
              <w:top w:val="single" w:sz="4" w:space="0" w:color="auto"/>
              <w:left w:val="single" w:sz="4" w:space="0" w:color="auto"/>
              <w:bottom w:val="nil"/>
              <w:right w:val="nil"/>
            </w:tcBorders>
            <w:shd w:val="clear" w:color="auto" w:fill="FFFFFF"/>
            <w:vAlign w:val="center"/>
          </w:tcPr>
          <w:p w14:paraId="173444B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Trong kỳ</w:t>
            </w:r>
          </w:p>
        </w:tc>
        <w:tc>
          <w:tcPr>
            <w:tcW w:w="1317" w:type="dxa"/>
            <w:vMerge/>
            <w:tcBorders>
              <w:top w:val="nil"/>
              <w:left w:val="single" w:sz="4" w:space="0" w:color="auto"/>
              <w:bottom w:val="nil"/>
              <w:right w:val="nil"/>
            </w:tcBorders>
            <w:shd w:val="clear" w:color="auto" w:fill="FFFFFF"/>
            <w:vAlign w:val="center"/>
          </w:tcPr>
          <w:p w14:paraId="4B3E23B6" w14:textId="77777777" w:rsidR="005F6EF8" w:rsidRPr="00815E3B" w:rsidRDefault="005F6EF8" w:rsidP="00164C40">
            <w:pPr>
              <w:pStyle w:val="Khc0"/>
              <w:spacing w:after="0" w:line="240" w:lineRule="auto"/>
              <w:ind w:firstLine="0"/>
              <w:jc w:val="center"/>
              <w:rPr>
                <w:sz w:val="20"/>
                <w:szCs w:val="20"/>
              </w:rPr>
            </w:pPr>
          </w:p>
        </w:tc>
        <w:tc>
          <w:tcPr>
            <w:tcW w:w="588" w:type="dxa"/>
            <w:vMerge/>
            <w:tcBorders>
              <w:top w:val="nil"/>
              <w:left w:val="single" w:sz="4" w:space="0" w:color="auto"/>
              <w:bottom w:val="nil"/>
              <w:right w:val="nil"/>
            </w:tcBorders>
            <w:shd w:val="clear" w:color="auto" w:fill="FFFFFF"/>
            <w:vAlign w:val="center"/>
          </w:tcPr>
          <w:p w14:paraId="29ECCC2B" w14:textId="77777777" w:rsidR="005F6EF8" w:rsidRPr="00815E3B" w:rsidRDefault="005F6EF8" w:rsidP="00164C40">
            <w:pPr>
              <w:pStyle w:val="Khc0"/>
              <w:spacing w:after="0" w:line="240" w:lineRule="auto"/>
              <w:ind w:firstLine="0"/>
              <w:jc w:val="center"/>
              <w:rPr>
                <w:sz w:val="20"/>
                <w:szCs w:val="20"/>
              </w:rPr>
            </w:pPr>
          </w:p>
        </w:tc>
        <w:tc>
          <w:tcPr>
            <w:tcW w:w="651" w:type="dxa"/>
            <w:vMerge/>
            <w:tcBorders>
              <w:top w:val="nil"/>
              <w:left w:val="single" w:sz="4" w:space="0" w:color="auto"/>
              <w:bottom w:val="nil"/>
              <w:right w:val="nil"/>
            </w:tcBorders>
            <w:shd w:val="clear" w:color="auto" w:fill="FFFFFF"/>
            <w:vAlign w:val="center"/>
          </w:tcPr>
          <w:p w14:paraId="7C61594C" w14:textId="77777777" w:rsidR="005F6EF8" w:rsidRPr="00815E3B" w:rsidRDefault="005F6EF8" w:rsidP="00164C40">
            <w:pPr>
              <w:pStyle w:val="Khc0"/>
              <w:spacing w:after="0" w:line="240" w:lineRule="auto"/>
              <w:ind w:firstLine="0"/>
              <w:jc w:val="center"/>
              <w:rPr>
                <w:sz w:val="20"/>
                <w:szCs w:val="20"/>
              </w:rPr>
            </w:pPr>
          </w:p>
        </w:tc>
        <w:tc>
          <w:tcPr>
            <w:tcW w:w="706" w:type="dxa"/>
            <w:gridSpan w:val="2"/>
            <w:vMerge/>
            <w:tcBorders>
              <w:top w:val="nil"/>
              <w:left w:val="single" w:sz="4" w:space="0" w:color="auto"/>
              <w:bottom w:val="nil"/>
              <w:right w:val="single" w:sz="4" w:space="0" w:color="auto"/>
            </w:tcBorders>
            <w:shd w:val="clear" w:color="auto" w:fill="FFFFFF"/>
            <w:vAlign w:val="center"/>
          </w:tcPr>
          <w:p w14:paraId="3DABA3FB" w14:textId="77777777" w:rsidR="005F6EF8" w:rsidRPr="00815E3B" w:rsidRDefault="005F6EF8" w:rsidP="00164C40">
            <w:pPr>
              <w:pStyle w:val="Khc0"/>
              <w:spacing w:after="0" w:line="240" w:lineRule="auto"/>
              <w:ind w:firstLine="0"/>
              <w:jc w:val="center"/>
              <w:rPr>
                <w:sz w:val="20"/>
                <w:szCs w:val="20"/>
              </w:rPr>
            </w:pPr>
          </w:p>
        </w:tc>
      </w:tr>
      <w:tr w:rsidR="005F6EF8" w:rsidRPr="000854A4" w14:paraId="0E7C5E24" w14:textId="77777777" w:rsidTr="00164C40">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3BD61A7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1FC1A930"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(2)</w:t>
            </w:r>
          </w:p>
        </w:tc>
        <w:tc>
          <w:tcPr>
            <w:tcW w:w="1710" w:type="dxa"/>
            <w:gridSpan w:val="2"/>
            <w:tcBorders>
              <w:top w:val="single" w:sz="4" w:space="0" w:color="auto"/>
              <w:left w:val="single" w:sz="4" w:space="0" w:color="auto"/>
              <w:bottom w:val="nil"/>
              <w:right w:val="nil"/>
            </w:tcBorders>
            <w:shd w:val="clear" w:color="auto" w:fill="FFFFFF"/>
            <w:vAlign w:val="center"/>
          </w:tcPr>
          <w:p w14:paraId="6384502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(3)=(4)+(5)=(6)+(7)</w:t>
            </w:r>
          </w:p>
        </w:tc>
        <w:tc>
          <w:tcPr>
            <w:tcW w:w="561" w:type="dxa"/>
            <w:tcBorders>
              <w:top w:val="single" w:sz="4" w:space="0" w:color="auto"/>
              <w:left w:val="single" w:sz="4" w:space="0" w:color="auto"/>
              <w:bottom w:val="nil"/>
              <w:right w:val="nil"/>
            </w:tcBorders>
            <w:shd w:val="clear" w:color="auto" w:fill="FFFFFF"/>
            <w:vAlign w:val="center"/>
          </w:tcPr>
          <w:p w14:paraId="6602FCF2"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(4)</w:t>
            </w:r>
          </w:p>
        </w:tc>
        <w:tc>
          <w:tcPr>
            <w:tcW w:w="590" w:type="dxa"/>
            <w:tcBorders>
              <w:top w:val="single" w:sz="4" w:space="0" w:color="auto"/>
              <w:left w:val="single" w:sz="4" w:space="0" w:color="auto"/>
              <w:bottom w:val="nil"/>
              <w:right w:val="nil"/>
            </w:tcBorders>
            <w:shd w:val="clear" w:color="auto" w:fill="FFFFFF"/>
            <w:vAlign w:val="center"/>
          </w:tcPr>
          <w:p w14:paraId="1BAEAC87"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(5)</w:t>
            </w:r>
          </w:p>
        </w:tc>
        <w:tc>
          <w:tcPr>
            <w:tcW w:w="645" w:type="dxa"/>
            <w:tcBorders>
              <w:top w:val="single" w:sz="4" w:space="0" w:color="auto"/>
              <w:left w:val="single" w:sz="4" w:space="0" w:color="auto"/>
              <w:bottom w:val="nil"/>
              <w:right w:val="nil"/>
            </w:tcBorders>
            <w:shd w:val="clear" w:color="auto" w:fill="FFFFFF"/>
            <w:vAlign w:val="center"/>
          </w:tcPr>
          <w:p w14:paraId="171D7E0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(6)</w:t>
            </w:r>
          </w:p>
        </w:tc>
        <w:tc>
          <w:tcPr>
            <w:tcW w:w="543" w:type="dxa"/>
            <w:tcBorders>
              <w:top w:val="single" w:sz="4" w:space="0" w:color="auto"/>
              <w:left w:val="single" w:sz="4" w:space="0" w:color="auto"/>
              <w:bottom w:val="nil"/>
              <w:right w:val="nil"/>
            </w:tcBorders>
            <w:shd w:val="clear" w:color="auto" w:fill="FFFFFF"/>
            <w:vAlign w:val="center"/>
          </w:tcPr>
          <w:p w14:paraId="6177A05D"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(7)</w:t>
            </w:r>
          </w:p>
        </w:tc>
        <w:tc>
          <w:tcPr>
            <w:tcW w:w="2048" w:type="dxa"/>
            <w:tcBorders>
              <w:top w:val="single" w:sz="4" w:space="0" w:color="auto"/>
              <w:left w:val="single" w:sz="4" w:space="0" w:color="auto"/>
              <w:bottom w:val="nil"/>
              <w:right w:val="nil"/>
            </w:tcBorders>
            <w:shd w:val="clear" w:color="auto" w:fill="FFFFFF"/>
            <w:vAlign w:val="center"/>
          </w:tcPr>
          <w:p w14:paraId="454FEBD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(8)=(9)+(10)=(11)+(12)</w:t>
            </w:r>
          </w:p>
        </w:tc>
        <w:tc>
          <w:tcPr>
            <w:tcW w:w="583" w:type="dxa"/>
            <w:gridSpan w:val="2"/>
            <w:tcBorders>
              <w:top w:val="single" w:sz="4" w:space="0" w:color="auto"/>
              <w:left w:val="single" w:sz="4" w:space="0" w:color="auto"/>
              <w:bottom w:val="nil"/>
              <w:right w:val="nil"/>
            </w:tcBorders>
            <w:shd w:val="clear" w:color="auto" w:fill="FFFFFF"/>
            <w:vAlign w:val="center"/>
          </w:tcPr>
          <w:p w14:paraId="2618ACE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(9)</w:t>
            </w:r>
          </w:p>
        </w:tc>
        <w:tc>
          <w:tcPr>
            <w:tcW w:w="585" w:type="dxa"/>
            <w:tcBorders>
              <w:top w:val="single" w:sz="4" w:space="0" w:color="auto"/>
              <w:left w:val="single" w:sz="4" w:space="0" w:color="auto"/>
              <w:bottom w:val="nil"/>
              <w:right w:val="nil"/>
            </w:tcBorders>
            <w:shd w:val="clear" w:color="auto" w:fill="FFFFFF"/>
            <w:vAlign w:val="center"/>
          </w:tcPr>
          <w:p w14:paraId="1BAE843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(10)</w:t>
            </w:r>
          </w:p>
        </w:tc>
        <w:tc>
          <w:tcPr>
            <w:tcW w:w="661" w:type="dxa"/>
            <w:tcBorders>
              <w:top w:val="single" w:sz="4" w:space="0" w:color="auto"/>
              <w:left w:val="single" w:sz="4" w:space="0" w:color="auto"/>
              <w:bottom w:val="nil"/>
              <w:right w:val="nil"/>
            </w:tcBorders>
            <w:shd w:val="clear" w:color="auto" w:fill="FFFFFF"/>
            <w:vAlign w:val="center"/>
          </w:tcPr>
          <w:p w14:paraId="111331D0"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(11)</w:t>
            </w:r>
          </w:p>
        </w:tc>
        <w:tc>
          <w:tcPr>
            <w:tcW w:w="598" w:type="dxa"/>
            <w:tcBorders>
              <w:top w:val="single" w:sz="4" w:space="0" w:color="auto"/>
              <w:left w:val="single" w:sz="4" w:space="0" w:color="auto"/>
              <w:bottom w:val="nil"/>
              <w:right w:val="nil"/>
            </w:tcBorders>
            <w:shd w:val="clear" w:color="auto" w:fill="FFFFFF"/>
            <w:vAlign w:val="center"/>
          </w:tcPr>
          <w:p w14:paraId="286AA76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(12)</w:t>
            </w:r>
          </w:p>
        </w:tc>
        <w:tc>
          <w:tcPr>
            <w:tcW w:w="1317" w:type="dxa"/>
            <w:tcBorders>
              <w:top w:val="single" w:sz="4" w:space="0" w:color="auto"/>
              <w:left w:val="single" w:sz="4" w:space="0" w:color="auto"/>
              <w:bottom w:val="nil"/>
              <w:right w:val="nil"/>
            </w:tcBorders>
            <w:shd w:val="clear" w:color="auto" w:fill="FFFFFF"/>
            <w:vAlign w:val="center"/>
          </w:tcPr>
          <w:p w14:paraId="1EA49553"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(13)=(14)+(15)</w:t>
            </w:r>
          </w:p>
        </w:tc>
        <w:tc>
          <w:tcPr>
            <w:tcW w:w="588" w:type="dxa"/>
            <w:tcBorders>
              <w:top w:val="single" w:sz="4" w:space="0" w:color="auto"/>
              <w:left w:val="single" w:sz="4" w:space="0" w:color="auto"/>
              <w:bottom w:val="nil"/>
              <w:right w:val="nil"/>
            </w:tcBorders>
            <w:shd w:val="clear" w:color="auto" w:fill="FFFFFF"/>
            <w:vAlign w:val="center"/>
          </w:tcPr>
          <w:p w14:paraId="2B015D82"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(14)</w:t>
            </w:r>
          </w:p>
        </w:tc>
        <w:tc>
          <w:tcPr>
            <w:tcW w:w="651" w:type="dxa"/>
            <w:tcBorders>
              <w:top w:val="single" w:sz="4" w:space="0" w:color="auto"/>
              <w:left w:val="single" w:sz="4" w:space="0" w:color="auto"/>
              <w:bottom w:val="nil"/>
              <w:right w:val="nil"/>
            </w:tcBorders>
            <w:shd w:val="clear" w:color="auto" w:fill="FFFFFF"/>
            <w:vAlign w:val="center"/>
          </w:tcPr>
          <w:p w14:paraId="6E6CFB3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(15)</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65EE9FF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(16)</w:t>
            </w:r>
          </w:p>
        </w:tc>
      </w:tr>
      <w:tr w:rsidR="005F6EF8" w:rsidRPr="000854A4" w14:paraId="13521D70" w14:textId="77777777" w:rsidTr="00164C40">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54344B8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7541E8E2" w14:textId="4E1C825D" w:rsidR="005F6EF8" w:rsidRPr="00815E3B" w:rsidRDefault="007746FA" w:rsidP="007746FA">
            <w:pPr>
              <w:pStyle w:val="Khc0"/>
              <w:spacing w:after="0" w:line="240" w:lineRule="auto"/>
              <w:ind w:firstLine="0"/>
              <w:jc w:val="center"/>
              <w:rPr>
                <w:sz w:val="20"/>
                <w:szCs w:val="20"/>
              </w:rPr>
            </w:pPr>
            <w:r>
              <w:rPr>
                <w:rStyle w:val="Khc"/>
                <w:sz w:val="20"/>
                <w:szCs w:val="20"/>
              </w:rPr>
              <w:t>0</w:t>
            </w:r>
          </w:p>
        </w:tc>
        <w:tc>
          <w:tcPr>
            <w:tcW w:w="1710" w:type="dxa"/>
            <w:gridSpan w:val="2"/>
            <w:tcBorders>
              <w:top w:val="single" w:sz="4" w:space="0" w:color="auto"/>
              <w:left w:val="single" w:sz="4" w:space="0" w:color="auto"/>
              <w:bottom w:val="nil"/>
              <w:right w:val="nil"/>
            </w:tcBorders>
            <w:shd w:val="clear" w:color="auto" w:fill="FFFFFF"/>
            <w:vAlign w:val="center"/>
          </w:tcPr>
          <w:p w14:paraId="7C900F73" w14:textId="27B66E4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61" w:type="dxa"/>
            <w:tcBorders>
              <w:top w:val="single" w:sz="4" w:space="0" w:color="auto"/>
              <w:left w:val="single" w:sz="4" w:space="0" w:color="auto"/>
              <w:bottom w:val="nil"/>
              <w:right w:val="nil"/>
            </w:tcBorders>
            <w:shd w:val="clear" w:color="auto" w:fill="FFFFFF"/>
            <w:vAlign w:val="center"/>
          </w:tcPr>
          <w:p w14:paraId="3DAD979A" w14:textId="589C1427"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0" w:type="dxa"/>
            <w:tcBorders>
              <w:top w:val="single" w:sz="4" w:space="0" w:color="auto"/>
              <w:left w:val="single" w:sz="4" w:space="0" w:color="auto"/>
              <w:bottom w:val="nil"/>
              <w:right w:val="nil"/>
            </w:tcBorders>
            <w:shd w:val="clear" w:color="auto" w:fill="FFFFFF"/>
            <w:vAlign w:val="center"/>
          </w:tcPr>
          <w:p w14:paraId="479DCD48" w14:textId="6FF957A8"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45" w:type="dxa"/>
            <w:tcBorders>
              <w:top w:val="single" w:sz="4" w:space="0" w:color="auto"/>
              <w:left w:val="single" w:sz="4" w:space="0" w:color="auto"/>
              <w:bottom w:val="nil"/>
              <w:right w:val="nil"/>
            </w:tcBorders>
            <w:shd w:val="clear" w:color="auto" w:fill="FFFFFF"/>
            <w:vAlign w:val="center"/>
          </w:tcPr>
          <w:p w14:paraId="0BD910EF" w14:textId="520C4B7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43" w:type="dxa"/>
            <w:tcBorders>
              <w:top w:val="single" w:sz="4" w:space="0" w:color="auto"/>
              <w:left w:val="single" w:sz="4" w:space="0" w:color="auto"/>
              <w:bottom w:val="nil"/>
              <w:right w:val="nil"/>
            </w:tcBorders>
            <w:shd w:val="clear" w:color="auto" w:fill="FFFFFF"/>
            <w:vAlign w:val="center"/>
          </w:tcPr>
          <w:p w14:paraId="216B6922" w14:textId="0F802878"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2048" w:type="dxa"/>
            <w:tcBorders>
              <w:top w:val="single" w:sz="4" w:space="0" w:color="auto"/>
              <w:left w:val="single" w:sz="4" w:space="0" w:color="auto"/>
              <w:bottom w:val="nil"/>
              <w:right w:val="nil"/>
            </w:tcBorders>
            <w:shd w:val="clear" w:color="auto" w:fill="FFFFFF"/>
            <w:vAlign w:val="center"/>
          </w:tcPr>
          <w:p w14:paraId="30ACFBB1" w14:textId="2A6EB6F7" w:rsidR="005F6EF8" w:rsidRPr="00815E3B"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3" w:type="dxa"/>
            <w:gridSpan w:val="2"/>
            <w:tcBorders>
              <w:top w:val="single" w:sz="4" w:space="0" w:color="auto"/>
              <w:left w:val="single" w:sz="4" w:space="0" w:color="auto"/>
              <w:bottom w:val="nil"/>
              <w:right w:val="nil"/>
            </w:tcBorders>
            <w:shd w:val="clear" w:color="auto" w:fill="FFFFFF"/>
            <w:vAlign w:val="center"/>
          </w:tcPr>
          <w:p w14:paraId="774093EF" w14:textId="61A397CF"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5" w:type="dxa"/>
            <w:tcBorders>
              <w:top w:val="single" w:sz="4" w:space="0" w:color="auto"/>
              <w:left w:val="single" w:sz="4" w:space="0" w:color="auto"/>
              <w:bottom w:val="nil"/>
              <w:right w:val="nil"/>
            </w:tcBorders>
            <w:shd w:val="clear" w:color="auto" w:fill="FFFFFF"/>
            <w:vAlign w:val="center"/>
          </w:tcPr>
          <w:p w14:paraId="0378217A" w14:textId="3A123CB5"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61" w:type="dxa"/>
            <w:tcBorders>
              <w:top w:val="single" w:sz="4" w:space="0" w:color="auto"/>
              <w:left w:val="single" w:sz="4" w:space="0" w:color="auto"/>
              <w:bottom w:val="nil"/>
              <w:right w:val="nil"/>
            </w:tcBorders>
            <w:shd w:val="clear" w:color="auto" w:fill="FFFFFF"/>
            <w:vAlign w:val="center"/>
          </w:tcPr>
          <w:p w14:paraId="32A8FD4B" w14:textId="7B7AD271"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8" w:type="dxa"/>
            <w:tcBorders>
              <w:top w:val="single" w:sz="4" w:space="0" w:color="auto"/>
              <w:left w:val="single" w:sz="4" w:space="0" w:color="auto"/>
              <w:bottom w:val="nil"/>
              <w:right w:val="nil"/>
            </w:tcBorders>
            <w:shd w:val="clear" w:color="auto" w:fill="FFFFFF"/>
            <w:vAlign w:val="center"/>
          </w:tcPr>
          <w:p w14:paraId="1809F406" w14:textId="5E3F05BA"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1317" w:type="dxa"/>
            <w:tcBorders>
              <w:top w:val="single" w:sz="4" w:space="0" w:color="auto"/>
              <w:left w:val="single" w:sz="4" w:space="0" w:color="auto"/>
              <w:bottom w:val="nil"/>
              <w:right w:val="nil"/>
            </w:tcBorders>
            <w:shd w:val="clear" w:color="auto" w:fill="FFFFFF"/>
            <w:vAlign w:val="center"/>
          </w:tcPr>
          <w:p w14:paraId="50E3527C" w14:textId="50E0306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8" w:type="dxa"/>
            <w:tcBorders>
              <w:top w:val="single" w:sz="4" w:space="0" w:color="auto"/>
              <w:left w:val="single" w:sz="4" w:space="0" w:color="auto"/>
              <w:bottom w:val="nil"/>
              <w:right w:val="nil"/>
            </w:tcBorders>
            <w:shd w:val="clear" w:color="auto" w:fill="FFFFFF"/>
            <w:vAlign w:val="center"/>
          </w:tcPr>
          <w:p w14:paraId="3BE043C0" w14:textId="019E9E65"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51" w:type="dxa"/>
            <w:tcBorders>
              <w:top w:val="single" w:sz="4" w:space="0" w:color="auto"/>
              <w:left w:val="single" w:sz="4" w:space="0" w:color="auto"/>
              <w:bottom w:val="nil"/>
              <w:right w:val="nil"/>
            </w:tcBorders>
            <w:shd w:val="clear" w:color="auto" w:fill="FFFFFF"/>
            <w:vAlign w:val="center"/>
          </w:tcPr>
          <w:p w14:paraId="2593FB63" w14:textId="3BFDC472"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391FC840" w14:textId="1517ED70"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r>
      <w:tr w:rsidR="005F6EF8" w:rsidRPr="000854A4" w14:paraId="4992DF6E" w14:textId="77777777" w:rsidTr="00164C40">
        <w:tblPrEx>
          <w:tblCellMar>
            <w:left w:w="0" w:type="dxa"/>
            <w:right w:w="0" w:type="dxa"/>
          </w:tblCellMar>
          <w:tblLook w:val="0000" w:firstRow="0" w:lastRow="0" w:firstColumn="0" w:lastColumn="0" w:noHBand="0" w:noVBand="0"/>
        </w:tblPrEx>
        <w:trPr>
          <w:trHeight w:val="720"/>
          <w:jc w:val="center"/>
        </w:trPr>
        <w:tc>
          <w:tcPr>
            <w:tcW w:w="2219" w:type="dxa"/>
            <w:gridSpan w:val="2"/>
            <w:tcBorders>
              <w:top w:val="single" w:sz="4" w:space="0" w:color="auto"/>
              <w:left w:val="single" w:sz="4" w:space="0" w:color="auto"/>
              <w:bottom w:val="single" w:sz="4" w:space="0" w:color="auto"/>
              <w:right w:val="nil"/>
            </w:tcBorders>
            <w:shd w:val="clear" w:color="auto" w:fill="FFFFFF"/>
            <w:vAlign w:val="center"/>
          </w:tcPr>
          <w:p w14:paraId="1051C7C2" w14:textId="77777777" w:rsidR="005F6EF8" w:rsidRPr="007E0B22" w:rsidRDefault="005F6EF8" w:rsidP="00164C40">
            <w:pPr>
              <w:pStyle w:val="Khc0"/>
              <w:spacing w:after="0" w:line="240" w:lineRule="auto"/>
              <w:ind w:firstLine="0"/>
              <w:jc w:val="center"/>
              <w:rPr>
                <w:b/>
                <w:sz w:val="20"/>
                <w:szCs w:val="20"/>
              </w:rPr>
            </w:pPr>
            <w:r w:rsidRPr="007E0B22">
              <w:rPr>
                <w:rStyle w:val="Khc"/>
                <w:b/>
                <w:sz w:val="20"/>
                <w:szCs w:val="20"/>
              </w:rPr>
              <w:t>TỔNG CỘNG</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C690CC2" w14:textId="44912711"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61" w:type="dxa"/>
            <w:tcBorders>
              <w:top w:val="single" w:sz="4" w:space="0" w:color="auto"/>
              <w:left w:val="single" w:sz="4" w:space="0" w:color="auto"/>
              <w:bottom w:val="single" w:sz="4" w:space="0" w:color="auto"/>
              <w:right w:val="nil"/>
            </w:tcBorders>
            <w:shd w:val="clear" w:color="auto" w:fill="FFFFFF"/>
            <w:vAlign w:val="center"/>
          </w:tcPr>
          <w:p w14:paraId="551B398E" w14:textId="51FE8B6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90" w:type="dxa"/>
            <w:tcBorders>
              <w:top w:val="single" w:sz="4" w:space="0" w:color="auto"/>
              <w:left w:val="single" w:sz="4" w:space="0" w:color="auto"/>
              <w:bottom w:val="single" w:sz="4" w:space="0" w:color="auto"/>
              <w:right w:val="nil"/>
            </w:tcBorders>
            <w:shd w:val="clear" w:color="auto" w:fill="FFFFFF"/>
            <w:vAlign w:val="center"/>
          </w:tcPr>
          <w:p w14:paraId="107BD694" w14:textId="6D9E9F19"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45" w:type="dxa"/>
            <w:tcBorders>
              <w:top w:val="single" w:sz="4" w:space="0" w:color="auto"/>
              <w:left w:val="single" w:sz="4" w:space="0" w:color="auto"/>
              <w:bottom w:val="single" w:sz="4" w:space="0" w:color="auto"/>
              <w:right w:val="nil"/>
            </w:tcBorders>
            <w:shd w:val="clear" w:color="auto" w:fill="FFFFFF"/>
            <w:vAlign w:val="center"/>
          </w:tcPr>
          <w:p w14:paraId="79E3A502" w14:textId="364F15C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43" w:type="dxa"/>
            <w:tcBorders>
              <w:top w:val="single" w:sz="4" w:space="0" w:color="auto"/>
              <w:left w:val="single" w:sz="4" w:space="0" w:color="auto"/>
              <w:bottom w:val="single" w:sz="4" w:space="0" w:color="auto"/>
              <w:right w:val="nil"/>
            </w:tcBorders>
            <w:shd w:val="clear" w:color="auto" w:fill="FFFFFF"/>
            <w:vAlign w:val="center"/>
          </w:tcPr>
          <w:p w14:paraId="2D3E353D" w14:textId="450731B0"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2048" w:type="dxa"/>
            <w:tcBorders>
              <w:top w:val="single" w:sz="4" w:space="0" w:color="auto"/>
              <w:left w:val="single" w:sz="4" w:space="0" w:color="auto"/>
              <w:bottom w:val="single" w:sz="4" w:space="0" w:color="auto"/>
              <w:right w:val="nil"/>
            </w:tcBorders>
            <w:shd w:val="clear" w:color="auto" w:fill="FFFFFF"/>
            <w:vAlign w:val="center"/>
          </w:tcPr>
          <w:p w14:paraId="468D3436" w14:textId="5EE17494"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3" w:type="dxa"/>
            <w:gridSpan w:val="2"/>
            <w:tcBorders>
              <w:top w:val="single" w:sz="4" w:space="0" w:color="auto"/>
              <w:left w:val="single" w:sz="4" w:space="0" w:color="auto"/>
              <w:bottom w:val="single" w:sz="4" w:space="0" w:color="auto"/>
              <w:right w:val="nil"/>
            </w:tcBorders>
            <w:shd w:val="clear" w:color="auto" w:fill="FFFFFF"/>
            <w:vAlign w:val="center"/>
          </w:tcPr>
          <w:p w14:paraId="3218C74C" w14:textId="6D5FFC55"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5" w:type="dxa"/>
            <w:tcBorders>
              <w:top w:val="single" w:sz="4" w:space="0" w:color="auto"/>
              <w:left w:val="single" w:sz="4" w:space="0" w:color="auto"/>
              <w:bottom w:val="single" w:sz="4" w:space="0" w:color="auto"/>
              <w:right w:val="nil"/>
            </w:tcBorders>
            <w:shd w:val="clear" w:color="auto" w:fill="FFFFFF"/>
            <w:vAlign w:val="center"/>
          </w:tcPr>
          <w:p w14:paraId="7BA2739D" w14:textId="5C7445A1"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61" w:type="dxa"/>
            <w:tcBorders>
              <w:top w:val="single" w:sz="4" w:space="0" w:color="auto"/>
              <w:left w:val="single" w:sz="4" w:space="0" w:color="auto"/>
              <w:bottom w:val="single" w:sz="4" w:space="0" w:color="auto"/>
              <w:right w:val="nil"/>
            </w:tcBorders>
            <w:shd w:val="clear" w:color="auto" w:fill="FFFFFF"/>
            <w:vAlign w:val="center"/>
          </w:tcPr>
          <w:p w14:paraId="223A5967" w14:textId="0E96D116"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98" w:type="dxa"/>
            <w:tcBorders>
              <w:top w:val="single" w:sz="4" w:space="0" w:color="auto"/>
              <w:left w:val="single" w:sz="4" w:space="0" w:color="auto"/>
              <w:bottom w:val="single" w:sz="4" w:space="0" w:color="auto"/>
              <w:right w:val="nil"/>
            </w:tcBorders>
            <w:shd w:val="clear" w:color="auto" w:fill="FFFFFF"/>
            <w:vAlign w:val="center"/>
          </w:tcPr>
          <w:p w14:paraId="33849890" w14:textId="373F742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1317" w:type="dxa"/>
            <w:tcBorders>
              <w:top w:val="single" w:sz="4" w:space="0" w:color="auto"/>
              <w:left w:val="single" w:sz="4" w:space="0" w:color="auto"/>
              <w:bottom w:val="single" w:sz="4" w:space="0" w:color="auto"/>
              <w:right w:val="nil"/>
            </w:tcBorders>
            <w:shd w:val="clear" w:color="auto" w:fill="FFFFFF"/>
            <w:vAlign w:val="center"/>
          </w:tcPr>
          <w:p w14:paraId="00DDA57B" w14:textId="6AF8B6B0"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8" w:type="dxa"/>
            <w:tcBorders>
              <w:top w:val="single" w:sz="4" w:space="0" w:color="auto"/>
              <w:left w:val="single" w:sz="4" w:space="0" w:color="auto"/>
              <w:bottom w:val="single" w:sz="4" w:space="0" w:color="auto"/>
              <w:right w:val="nil"/>
            </w:tcBorders>
            <w:shd w:val="clear" w:color="auto" w:fill="FFFFFF"/>
            <w:vAlign w:val="center"/>
          </w:tcPr>
          <w:p w14:paraId="52221901" w14:textId="46B8F54A"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51" w:type="dxa"/>
            <w:tcBorders>
              <w:top w:val="single" w:sz="4" w:space="0" w:color="auto"/>
              <w:left w:val="single" w:sz="4" w:space="0" w:color="auto"/>
              <w:bottom w:val="single" w:sz="4" w:space="0" w:color="auto"/>
              <w:right w:val="nil"/>
            </w:tcBorders>
            <w:shd w:val="clear" w:color="auto" w:fill="FFFFFF"/>
            <w:vAlign w:val="center"/>
          </w:tcPr>
          <w:p w14:paraId="0126137C" w14:textId="3A6619E3"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62C01" w14:textId="19475B3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r>
    </w:tbl>
    <w:p w14:paraId="7C84B661" w14:textId="552EC173" w:rsidR="005F6EF8" w:rsidRDefault="005F6EF8" w:rsidP="005F6EF8">
      <w:pPr>
        <w:rPr>
          <w:rFonts w:ascii="Times New Roman" w:hAnsi="Times New Roman" w:cs="Times New Roman"/>
          <w:sz w:val="28"/>
          <w:szCs w:val="28"/>
        </w:rPr>
      </w:pPr>
    </w:p>
    <w:p w14:paraId="7DC042CC" w14:textId="77777777" w:rsidR="0036314D" w:rsidRDefault="0036314D" w:rsidP="005F6EF8">
      <w:pPr>
        <w:rPr>
          <w:rFonts w:ascii="Times New Roman" w:hAnsi="Times New Roman" w:cs="Times New Roman"/>
          <w:sz w:val="28"/>
          <w:szCs w:val="28"/>
        </w:rPr>
      </w:pPr>
    </w:p>
    <w:tbl>
      <w:tblPr>
        <w:tblW w:w="0" w:type="auto"/>
        <w:jc w:val="center"/>
        <w:tblLook w:val="04A0" w:firstRow="1" w:lastRow="0" w:firstColumn="1" w:lastColumn="0" w:noHBand="0" w:noVBand="1"/>
      </w:tblPr>
      <w:tblGrid>
        <w:gridCol w:w="2574"/>
        <w:gridCol w:w="5790"/>
        <w:gridCol w:w="5620"/>
      </w:tblGrid>
      <w:tr w:rsidR="004E52C2" w:rsidRPr="00575183" w14:paraId="4A42F4D9" w14:textId="77777777" w:rsidTr="004E52C2">
        <w:trPr>
          <w:jc w:val="center"/>
        </w:trPr>
        <w:tc>
          <w:tcPr>
            <w:tcW w:w="2574" w:type="dxa"/>
            <w:shd w:val="clear" w:color="auto" w:fill="auto"/>
          </w:tcPr>
          <w:p w14:paraId="6784140C" w14:textId="77777777" w:rsidR="004E52C2" w:rsidRPr="00575183" w:rsidRDefault="004E52C2" w:rsidP="00164C40">
            <w:pPr>
              <w:pStyle w:val="Vnbnnidung20"/>
              <w:spacing w:line="240" w:lineRule="auto"/>
              <w:rPr>
                <w:sz w:val="24"/>
                <w:szCs w:val="24"/>
              </w:rPr>
            </w:pPr>
            <w:r w:rsidRPr="00575183">
              <w:rPr>
                <w:rStyle w:val="Vnbnnidung2"/>
                <w:b/>
                <w:bCs/>
                <w:sz w:val="24"/>
                <w:szCs w:val="24"/>
                <w:lang w:eastAsia="vi-VN"/>
              </w:rPr>
              <w:lastRenderedPageBreak/>
              <w:t>Biểu số II.06a/VPCP/KSTT</w:t>
            </w:r>
          </w:p>
        </w:tc>
        <w:tc>
          <w:tcPr>
            <w:tcW w:w="5790" w:type="dxa"/>
            <w:shd w:val="clear" w:color="auto" w:fill="auto"/>
          </w:tcPr>
          <w:p w14:paraId="51020FBD" w14:textId="77777777" w:rsidR="004E52C2" w:rsidRPr="00575183" w:rsidRDefault="004E52C2" w:rsidP="00164C40">
            <w:pPr>
              <w:pStyle w:val="Vnbnnidung0"/>
              <w:spacing w:after="0" w:line="240" w:lineRule="auto"/>
              <w:ind w:firstLine="0"/>
              <w:jc w:val="center"/>
              <w:rPr>
                <w:rStyle w:val="Vnbnnidung"/>
                <w:b/>
                <w:bCs/>
                <w:sz w:val="24"/>
                <w:szCs w:val="24"/>
                <w:lang w:eastAsia="vi-VN"/>
              </w:rPr>
            </w:pPr>
            <w:r w:rsidRPr="00575183">
              <w:rPr>
                <w:rStyle w:val="Vnbnnidung"/>
                <w:b/>
                <w:bCs/>
                <w:sz w:val="24"/>
                <w:szCs w:val="24"/>
                <w:lang w:eastAsia="vi-VN"/>
              </w:rPr>
              <w:t xml:space="preserve">TÌNH HÌNH, KẾT QUẢ GIẢI QUYẾT THỦ TỤC HÀNH CHÍNH TẠI CƠ QUAN, ĐƠN VỊ TRỰC </w:t>
            </w:r>
            <w:r w:rsidRPr="00575183">
              <w:rPr>
                <w:rStyle w:val="Vnbnnidung"/>
                <w:b/>
                <w:bCs/>
                <w:sz w:val="24"/>
                <w:szCs w:val="24"/>
              </w:rPr>
              <w:t xml:space="preserve">TIẾP </w:t>
            </w:r>
            <w:r w:rsidRPr="00575183">
              <w:rPr>
                <w:rStyle w:val="Vnbnnidung"/>
                <w:b/>
                <w:bCs/>
                <w:sz w:val="24"/>
                <w:szCs w:val="24"/>
                <w:lang w:eastAsia="vi-VN"/>
              </w:rPr>
              <w:t>GIẢI QUYẾT THỦ TỤC HÀNH CHÍNH</w:t>
            </w:r>
          </w:p>
          <w:p w14:paraId="762E4A91" w14:textId="478FAC36" w:rsidR="00F952B9" w:rsidRPr="00575183" w:rsidRDefault="00F952B9" w:rsidP="00F952B9">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Kỳ báo cáo:</w:t>
            </w:r>
            <w:r>
              <w:rPr>
                <w:rStyle w:val="Vnbnnidung2"/>
                <w:bCs w:val="0"/>
                <w:sz w:val="24"/>
                <w:szCs w:val="24"/>
                <w:lang w:eastAsia="vi-VN"/>
              </w:rPr>
              <w:t xml:space="preserve"> Quý I,</w:t>
            </w:r>
            <w:r w:rsidRPr="00575183">
              <w:rPr>
                <w:rStyle w:val="Vnbnnidung2"/>
                <w:bCs w:val="0"/>
                <w:sz w:val="24"/>
                <w:szCs w:val="24"/>
                <w:lang w:eastAsia="vi-VN"/>
              </w:rPr>
              <w:t xml:space="preserve"> </w:t>
            </w:r>
            <w:r>
              <w:rPr>
                <w:rStyle w:val="Vnbnnidung2"/>
                <w:bCs w:val="0"/>
                <w:sz w:val="24"/>
                <w:szCs w:val="24"/>
                <w:lang w:eastAsia="vi-VN"/>
              </w:rPr>
              <w:t>N</w:t>
            </w:r>
            <w:r w:rsidR="000D0888">
              <w:rPr>
                <w:rStyle w:val="Vnbnnidung2"/>
                <w:bCs w:val="0"/>
                <w:sz w:val="24"/>
                <w:szCs w:val="24"/>
              </w:rPr>
              <w:t>ăm 2022</w:t>
            </w:r>
          </w:p>
          <w:p w14:paraId="41785FA7" w14:textId="4363137C" w:rsidR="00F952B9" w:rsidRDefault="00F952B9" w:rsidP="00F952B9">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sidR="00F564D8">
              <w:rPr>
                <w:rStyle w:val="Vnbnnidung2"/>
                <w:i/>
                <w:iCs/>
                <w:sz w:val="24"/>
                <w:szCs w:val="24"/>
                <w:lang w:eastAsia="vi-VN"/>
              </w:rPr>
              <w:t>1</w:t>
            </w:r>
            <w:r w:rsidR="00414D0D">
              <w:rPr>
                <w:rStyle w:val="Vnbnnidung2"/>
                <w:i/>
                <w:iCs/>
                <w:sz w:val="24"/>
                <w:szCs w:val="24"/>
                <w:lang w:eastAsia="vi-VN"/>
              </w:rPr>
              <w:t>5/12/2021</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w:t>
            </w:r>
            <w:r w:rsidR="00414D0D">
              <w:rPr>
                <w:rStyle w:val="Vnbnnidung2"/>
                <w:i/>
                <w:iCs/>
                <w:sz w:val="24"/>
                <w:szCs w:val="24"/>
                <w:lang w:eastAsia="vi-VN"/>
              </w:rPr>
              <w:t>4</w:t>
            </w:r>
            <w:r w:rsidRPr="00575183">
              <w:rPr>
                <w:rStyle w:val="Vnbnnidung2"/>
                <w:i/>
                <w:iCs/>
                <w:sz w:val="24"/>
                <w:szCs w:val="24"/>
                <w:lang w:eastAsia="vi-VN"/>
              </w:rPr>
              <w:t>/</w:t>
            </w:r>
            <w:r>
              <w:rPr>
                <w:rStyle w:val="Vnbnnidung2"/>
                <w:i/>
                <w:iCs/>
                <w:sz w:val="24"/>
                <w:szCs w:val="24"/>
                <w:lang w:eastAsia="vi-VN"/>
              </w:rPr>
              <w:t>3</w:t>
            </w:r>
            <w:r w:rsidRPr="00575183">
              <w:rPr>
                <w:rStyle w:val="Vnbnnidung2"/>
                <w:i/>
                <w:iCs/>
                <w:sz w:val="24"/>
                <w:szCs w:val="24"/>
                <w:lang w:eastAsia="vi-VN"/>
              </w:rPr>
              <w:t>/20</w:t>
            </w:r>
            <w:r w:rsidR="000D0888">
              <w:rPr>
                <w:rStyle w:val="Vnbnnidung2"/>
                <w:i/>
                <w:iCs/>
                <w:sz w:val="24"/>
                <w:szCs w:val="24"/>
                <w:lang w:eastAsia="vi-VN"/>
              </w:rPr>
              <w:t>22</w:t>
            </w:r>
            <w:r w:rsidRPr="00575183">
              <w:rPr>
                <w:rStyle w:val="Vnbnnidung2"/>
                <w:i/>
                <w:iCs/>
                <w:sz w:val="24"/>
                <w:szCs w:val="24"/>
                <w:lang w:eastAsia="vi-VN"/>
              </w:rPr>
              <w:t>)</w:t>
            </w:r>
          </w:p>
          <w:p w14:paraId="4A909C2F" w14:textId="6567280D" w:rsidR="004E52C2" w:rsidRPr="00F952B9" w:rsidRDefault="004E52C2" w:rsidP="00F952B9">
            <w:pPr>
              <w:pStyle w:val="Vnbnnidung20"/>
              <w:spacing w:line="240" w:lineRule="auto"/>
              <w:jc w:val="center"/>
              <w:rPr>
                <w:i/>
                <w:iCs/>
                <w:sz w:val="24"/>
                <w:szCs w:val="24"/>
                <w:lang w:eastAsia="vi-VN"/>
              </w:rPr>
            </w:pPr>
            <w:r w:rsidRPr="00575183">
              <w:rPr>
                <w:rStyle w:val="Vnbnnidung2"/>
                <w:iCs/>
                <w:sz w:val="24"/>
                <w:szCs w:val="24"/>
                <w:vertAlign w:val="superscript"/>
                <w:lang w:eastAsia="vi-VN"/>
              </w:rPr>
              <w:t>___________</w:t>
            </w:r>
          </w:p>
        </w:tc>
        <w:tc>
          <w:tcPr>
            <w:tcW w:w="5620" w:type="dxa"/>
            <w:shd w:val="clear" w:color="auto" w:fill="auto"/>
          </w:tcPr>
          <w:p w14:paraId="28C48334" w14:textId="6E30B343" w:rsidR="004E52C2" w:rsidRPr="00575183" w:rsidRDefault="004E52C2" w:rsidP="00164C40">
            <w:pPr>
              <w:pStyle w:val="Vnbnnidung20"/>
              <w:tabs>
                <w:tab w:val="left" w:pos="442"/>
              </w:tabs>
              <w:spacing w:line="240" w:lineRule="auto"/>
            </w:pPr>
            <w:bookmarkStart w:id="3" w:name="bookmark246"/>
            <w:r w:rsidRPr="00575183">
              <w:rPr>
                <w:rStyle w:val="Vnbnnidung2"/>
                <w:b/>
                <w:bCs/>
                <w:lang w:eastAsia="vi-VN"/>
              </w:rPr>
              <w:t>-</w:t>
            </w:r>
            <w:bookmarkEnd w:id="3"/>
            <w:r w:rsidRPr="00575183">
              <w:rPr>
                <w:rStyle w:val="Vnbnnidung2"/>
                <w:b/>
                <w:bCs/>
                <w:lang w:eastAsia="vi-VN"/>
              </w:rPr>
              <w:t xml:space="preserve"> Đơn vị báo cáo:</w:t>
            </w:r>
            <w:r w:rsidR="00E57257">
              <w:rPr>
                <w:rStyle w:val="Vnbnnidung2"/>
                <w:b/>
                <w:bCs/>
                <w:lang w:eastAsia="vi-VN"/>
              </w:rPr>
              <w:t xml:space="preserve"> UBND </w:t>
            </w:r>
            <w:r w:rsidR="00FA6E4C">
              <w:rPr>
                <w:rStyle w:val="Vnbnnidung2"/>
                <w:b/>
                <w:bCs/>
                <w:lang w:eastAsia="vi-VN"/>
              </w:rPr>
              <w:t>phường</w:t>
            </w:r>
            <w:r w:rsidR="00E57257">
              <w:rPr>
                <w:rStyle w:val="Vnbnnidung2"/>
                <w:b/>
                <w:bCs/>
                <w:lang w:eastAsia="vi-VN"/>
              </w:rPr>
              <w:t xml:space="preserve"> Hương Vinh</w:t>
            </w:r>
          </w:p>
          <w:p w14:paraId="15EA2A59" w14:textId="77777777" w:rsidR="004E52C2" w:rsidRPr="00575183" w:rsidRDefault="004E52C2" w:rsidP="00164C40">
            <w:pPr>
              <w:pStyle w:val="Vnbnnidung20"/>
              <w:spacing w:line="240" w:lineRule="auto"/>
            </w:pPr>
            <w:r w:rsidRPr="00575183">
              <w:rPr>
                <w:rStyle w:val="Vnbnnidung2"/>
                <w:lang w:eastAsia="vi-VN"/>
              </w:rPr>
              <w:t>+ UBND cấp xã, cơ quan chuyên môn thuộc UBND cấp huyện.</w:t>
            </w:r>
          </w:p>
          <w:p w14:paraId="5367649C" w14:textId="77777777" w:rsidR="004E52C2" w:rsidRPr="00575183" w:rsidRDefault="004E52C2" w:rsidP="00164C40">
            <w:pPr>
              <w:pStyle w:val="Vnbnnidung20"/>
              <w:spacing w:line="240" w:lineRule="auto"/>
            </w:pPr>
            <w:r w:rsidRPr="00575183">
              <w:rPr>
                <w:rStyle w:val="Vnbnnidung2"/>
                <w:lang w:eastAsia="vi-VN"/>
              </w:rPr>
              <w:t>+ Cơ quan chuyên môn thuộc UBND cấp tỉnh.</w:t>
            </w:r>
          </w:p>
          <w:p w14:paraId="408B8B11" w14:textId="77777777" w:rsidR="004E52C2" w:rsidRPr="00575183" w:rsidRDefault="004E52C2" w:rsidP="00164C40">
            <w:pPr>
              <w:pStyle w:val="Vnbnnidung20"/>
              <w:spacing w:line="240" w:lineRule="auto"/>
            </w:pPr>
            <w:r w:rsidRPr="00575183">
              <w:rPr>
                <w:rStyle w:val="Vnbnnidung2"/>
                <w:lang w:eastAsia="vi-VN"/>
              </w:rPr>
              <w:t>+ Cơ quan, đơn vị trực thuộc bộ, cơ quan ngang bộ.</w:t>
            </w:r>
          </w:p>
          <w:p w14:paraId="4462CF36" w14:textId="77777777" w:rsidR="004E52C2" w:rsidRPr="00575183" w:rsidRDefault="004E52C2" w:rsidP="00164C40">
            <w:pPr>
              <w:pStyle w:val="Vnbnnidung20"/>
              <w:spacing w:line="240" w:lineRule="auto"/>
            </w:pPr>
            <w:r w:rsidRPr="00575183">
              <w:rPr>
                <w:rStyle w:val="Vnbnnidung2"/>
                <w:lang w:eastAsia="vi-VN"/>
              </w:rPr>
              <w:t>+ Cơ quan trung ương tổ chức theo ngành dọc cấp xã.</w:t>
            </w:r>
          </w:p>
          <w:p w14:paraId="1DB421C3" w14:textId="42EDC980" w:rsidR="004E52C2" w:rsidRPr="00575183" w:rsidRDefault="004E52C2" w:rsidP="00164C40">
            <w:pPr>
              <w:pStyle w:val="Vnbnnidung20"/>
              <w:tabs>
                <w:tab w:val="left" w:pos="10957"/>
              </w:tabs>
              <w:spacing w:line="240" w:lineRule="auto"/>
            </w:pPr>
            <w:bookmarkStart w:id="4" w:name="bookmark247"/>
            <w:r w:rsidRPr="00575183">
              <w:rPr>
                <w:rStyle w:val="Vnbnnidung2"/>
                <w:b/>
                <w:bCs/>
                <w:lang w:eastAsia="vi-VN"/>
              </w:rPr>
              <w:t>-</w:t>
            </w:r>
            <w:bookmarkEnd w:id="4"/>
            <w:r w:rsidRPr="00575183">
              <w:rPr>
                <w:rStyle w:val="Vnbnnidung2"/>
                <w:b/>
                <w:bCs/>
                <w:lang w:eastAsia="vi-VN"/>
              </w:rPr>
              <w:t xml:space="preserve"> Đơn vị nhận báo cáo:</w:t>
            </w:r>
            <w:r w:rsidR="00E57257">
              <w:rPr>
                <w:rStyle w:val="Vnbnnidung2"/>
                <w:b/>
                <w:bCs/>
                <w:lang w:eastAsia="vi-VN"/>
              </w:rPr>
              <w:t xml:space="preserve"> UBND </w:t>
            </w:r>
            <w:r w:rsidR="00FA6E4C">
              <w:rPr>
                <w:rStyle w:val="Vnbnnidung2"/>
                <w:b/>
                <w:bCs/>
                <w:lang w:eastAsia="vi-VN"/>
              </w:rPr>
              <w:t>Thành phố Huế</w:t>
            </w:r>
          </w:p>
          <w:p w14:paraId="227FF2D5" w14:textId="77777777" w:rsidR="004E52C2" w:rsidRPr="00575183" w:rsidRDefault="004E52C2" w:rsidP="00164C40">
            <w:pPr>
              <w:pStyle w:val="Vnbnnidung20"/>
              <w:spacing w:line="240" w:lineRule="auto"/>
            </w:pPr>
            <w:r w:rsidRPr="00575183">
              <w:rPr>
                <w:rStyle w:val="Vnbnnidung2"/>
                <w:lang w:eastAsia="vi-VN"/>
              </w:rPr>
              <w:t>+ UBND cấp huyện.</w:t>
            </w:r>
          </w:p>
          <w:p w14:paraId="2193A9AD" w14:textId="77777777" w:rsidR="004E52C2" w:rsidRPr="00575183" w:rsidRDefault="004E52C2" w:rsidP="00164C40">
            <w:pPr>
              <w:pStyle w:val="Vnbnnidung20"/>
              <w:spacing w:line="240" w:lineRule="auto"/>
            </w:pPr>
            <w:r w:rsidRPr="00575183">
              <w:rPr>
                <w:rStyle w:val="Vnbnnidung2"/>
                <w:lang w:eastAsia="vi-VN"/>
              </w:rPr>
              <w:t>+ UBND cấp tỉnh.</w:t>
            </w:r>
          </w:p>
          <w:p w14:paraId="38E11296" w14:textId="77777777" w:rsidR="004E52C2" w:rsidRPr="00575183" w:rsidRDefault="004E52C2" w:rsidP="00164C40">
            <w:pPr>
              <w:pStyle w:val="Vnbnnidung20"/>
              <w:spacing w:line="240" w:lineRule="auto"/>
            </w:pPr>
            <w:r w:rsidRPr="00575183">
              <w:rPr>
                <w:rStyle w:val="Vnbnnidung2"/>
                <w:lang w:eastAsia="vi-VN"/>
              </w:rPr>
              <w:t>+ Bộ, cơ quan ngang bộ.</w:t>
            </w:r>
          </w:p>
          <w:p w14:paraId="2D92DBEF" w14:textId="77777777" w:rsidR="004E52C2" w:rsidRPr="00575183" w:rsidRDefault="004E52C2" w:rsidP="00164C40">
            <w:pPr>
              <w:pStyle w:val="Vnbnnidung20"/>
              <w:spacing w:line="240" w:lineRule="auto"/>
            </w:pPr>
            <w:r w:rsidRPr="00575183">
              <w:rPr>
                <w:rStyle w:val="Vnbnnidung2"/>
                <w:lang w:eastAsia="vi-VN"/>
              </w:rPr>
              <w:t>+ Cơ quan trung ương tổ chức theo ngành dọc cấp huyện.</w:t>
            </w:r>
          </w:p>
          <w:p w14:paraId="760C38B0" w14:textId="77777777" w:rsidR="004E52C2" w:rsidRPr="00575183" w:rsidRDefault="004E52C2" w:rsidP="00164C40">
            <w:pPr>
              <w:pStyle w:val="Vnbnnidung20"/>
              <w:tabs>
                <w:tab w:val="left" w:pos="125"/>
              </w:tabs>
              <w:spacing w:line="240" w:lineRule="auto"/>
              <w:rPr>
                <w:rStyle w:val="Vnbnnidung2"/>
                <w:sz w:val="24"/>
                <w:szCs w:val="24"/>
                <w:lang w:eastAsia="vi-VN"/>
              </w:rPr>
            </w:pPr>
          </w:p>
          <w:p w14:paraId="4DE7A21C" w14:textId="77777777" w:rsidR="004E52C2" w:rsidRPr="00575183" w:rsidRDefault="004E52C2" w:rsidP="00164C40">
            <w:pPr>
              <w:pStyle w:val="Chthchbng0"/>
              <w:jc w:val="right"/>
              <w:rPr>
                <w:sz w:val="24"/>
                <w:szCs w:val="24"/>
              </w:rPr>
            </w:pPr>
            <w:r w:rsidRPr="00575183">
              <w:rPr>
                <w:rStyle w:val="Vnbnnidung2"/>
                <w:b w:val="0"/>
                <w:i/>
                <w:iCs/>
                <w:sz w:val="24"/>
                <w:szCs w:val="24"/>
                <w:lang w:eastAsia="vi-VN"/>
              </w:rPr>
              <w:t>Đơn vị tính:</w:t>
            </w:r>
            <w:r w:rsidRPr="00575183">
              <w:rPr>
                <w:rStyle w:val="Chthchbng"/>
                <w:i/>
                <w:iCs/>
                <w:sz w:val="24"/>
                <w:szCs w:val="24"/>
              </w:rPr>
              <w:t xml:space="preserve"> </w:t>
            </w:r>
            <w:r w:rsidRPr="00575183">
              <w:rPr>
                <w:rStyle w:val="Chthchbng"/>
                <w:i/>
                <w:iCs/>
                <w:sz w:val="24"/>
                <w:szCs w:val="24"/>
                <w:lang w:eastAsia="vi-VN"/>
              </w:rPr>
              <w:t>Số hồ sơ TTHC.</w:t>
            </w:r>
          </w:p>
        </w:tc>
      </w:tr>
    </w:tbl>
    <w:p w14:paraId="43AD68AF" w14:textId="6E95E0E1" w:rsidR="00CC7DAC" w:rsidRDefault="00CC7DAC" w:rsidP="005F6EF8">
      <w:pPr>
        <w:rPr>
          <w:rFonts w:ascii="Times New Roman" w:hAnsi="Times New Roman"/>
          <w:sz w:val="28"/>
          <w:szCs w:val="28"/>
        </w:rPr>
      </w:pPr>
    </w:p>
    <w:tbl>
      <w:tblPr>
        <w:tblW w:w="5000" w:type="pct"/>
        <w:jc w:val="center"/>
        <w:tblCellMar>
          <w:left w:w="0" w:type="dxa"/>
          <w:right w:w="0" w:type="dxa"/>
        </w:tblCellMar>
        <w:tblLook w:val="0000" w:firstRow="0" w:lastRow="0" w:firstColumn="0" w:lastColumn="0" w:noHBand="0" w:noVBand="0"/>
      </w:tblPr>
      <w:tblGrid>
        <w:gridCol w:w="705"/>
        <w:gridCol w:w="1912"/>
        <w:gridCol w:w="1213"/>
        <w:gridCol w:w="784"/>
        <w:gridCol w:w="792"/>
        <w:gridCol w:w="789"/>
        <w:gridCol w:w="1321"/>
        <w:gridCol w:w="898"/>
        <w:gridCol w:w="943"/>
        <w:gridCol w:w="1058"/>
        <w:gridCol w:w="1604"/>
        <w:gridCol w:w="918"/>
        <w:gridCol w:w="1058"/>
      </w:tblGrid>
      <w:tr w:rsidR="004E52C2" w:rsidRPr="00575183" w14:paraId="35FF29F1" w14:textId="77777777" w:rsidTr="00586BBD">
        <w:trPr>
          <w:trHeight w:val="576"/>
          <w:jc w:val="center"/>
        </w:trPr>
        <w:tc>
          <w:tcPr>
            <w:tcW w:w="252" w:type="pct"/>
            <w:vMerge w:val="restart"/>
            <w:tcBorders>
              <w:top w:val="single" w:sz="4" w:space="0" w:color="auto"/>
              <w:left w:val="single" w:sz="4" w:space="0" w:color="auto"/>
              <w:bottom w:val="nil"/>
              <w:right w:val="nil"/>
            </w:tcBorders>
            <w:shd w:val="clear" w:color="auto" w:fill="FFFFFF"/>
            <w:vAlign w:val="center"/>
          </w:tcPr>
          <w:p w14:paraId="34835591" w14:textId="77777777" w:rsidR="004E52C2" w:rsidRPr="00575183" w:rsidRDefault="004E52C2" w:rsidP="00164C40">
            <w:pPr>
              <w:pStyle w:val="Khc0"/>
              <w:spacing w:after="0" w:line="240" w:lineRule="auto"/>
              <w:ind w:firstLine="0"/>
              <w:jc w:val="center"/>
              <w:rPr>
                <w:sz w:val="24"/>
                <w:szCs w:val="24"/>
              </w:rPr>
            </w:pPr>
            <w:r w:rsidRPr="00575183">
              <w:rPr>
                <w:rStyle w:val="Khc"/>
                <w:b/>
                <w:bCs/>
              </w:rPr>
              <w:t>STT</w:t>
            </w:r>
          </w:p>
        </w:tc>
        <w:tc>
          <w:tcPr>
            <w:tcW w:w="683" w:type="pct"/>
            <w:vMerge w:val="restart"/>
            <w:tcBorders>
              <w:top w:val="single" w:sz="4" w:space="0" w:color="auto"/>
              <w:left w:val="single" w:sz="4" w:space="0" w:color="auto"/>
              <w:bottom w:val="nil"/>
              <w:right w:val="nil"/>
            </w:tcBorders>
            <w:shd w:val="clear" w:color="auto" w:fill="FFFFFF"/>
            <w:vAlign w:val="center"/>
          </w:tcPr>
          <w:p w14:paraId="2D76658E" w14:textId="77777777" w:rsidR="004E52C2" w:rsidRPr="00575183" w:rsidRDefault="004E52C2" w:rsidP="00164C40">
            <w:pPr>
              <w:pStyle w:val="Khc0"/>
              <w:spacing w:after="0" w:line="240" w:lineRule="auto"/>
              <w:ind w:firstLine="0"/>
              <w:jc w:val="center"/>
              <w:rPr>
                <w:sz w:val="24"/>
                <w:szCs w:val="24"/>
              </w:rPr>
            </w:pPr>
            <w:r w:rsidRPr="00575183">
              <w:rPr>
                <w:rStyle w:val="Khc"/>
                <w:b/>
                <w:bCs/>
              </w:rPr>
              <w:t>Lĩnh vực giải quyết</w:t>
            </w:r>
          </w:p>
        </w:tc>
        <w:tc>
          <w:tcPr>
            <w:tcW w:w="1278" w:type="pct"/>
            <w:gridSpan w:val="4"/>
            <w:tcBorders>
              <w:top w:val="single" w:sz="4" w:space="0" w:color="auto"/>
              <w:left w:val="single" w:sz="4" w:space="0" w:color="auto"/>
              <w:bottom w:val="nil"/>
              <w:right w:val="nil"/>
            </w:tcBorders>
            <w:shd w:val="clear" w:color="auto" w:fill="FFFFFF"/>
            <w:vAlign w:val="center"/>
          </w:tcPr>
          <w:p w14:paraId="3222D62C"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tiếp nhận</w:t>
            </w:r>
          </w:p>
        </w:tc>
        <w:tc>
          <w:tcPr>
            <w:tcW w:w="1508" w:type="pct"/>
            <w:gridSpan w:val="4"/>
            <w:tcBorders>
              <w:top w:val="single" w:sz="4" w:space="0" w:color="auto"/>
              <w:left w:val="single" w:sz="4" w:space="0" w:color="auto"/>
              <w:bottom w:val="nil"/>
              <w:right w:val="nil"/>
            </w:tcBorders>
            <w:shd w:val="clear" w:color="auto" w:fill="FFFFFF"/>
            <w:vAlign w:val="center"/>
          </w:tcPr>
          <w:p w14:paraId="7D7F2ACD"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đã giải quyết</w:t>
            </w:r>
          </w:p>
        </w:tc>
        <w:tc>
          <w:tcPr>
            <w:tcW w:w="1279" w:type="pct"/>
            <w:gridSpan w:val="3"/>
            <w:tcBorders>
              <w:top w:val="single" w:sz="4" w:space="0" w:color="auto"/>
              <w:left w:val="single" w:sz="4" w:space="0" w:color="auto"/>
              <w:bottom w:val="nil"/>
              <w:right w:val="single" w:sz="4" w:space="0" w:color="auto"/>
            </w:tcBorders>
            <w:shd w:val="clear" w:color="auto" w:fill="FFFFFF"/>
            <w:vAlign w:val="center"/>
          </w:tcPr>
          <w:p w14:paraId="1299EBFE"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đang giải quyết</w:t>
            </w:r>
          </w:p>
        </w:tc>
      </w:tr>
      <w:tr w:rsidR="004E52C2" w:rsidRPr="00575183" w14:paraId="5FC1F3A4" w14:textId="77777777" w:rsidTr="00586BBD">
        <w:trPr>
          <w:trHeight w:val="576"/>
          <w:jc w:val="center"/>
        </w:trPr>
        <w:tc>
          <w:tcPr>
            <w:tcW w:w="252" w:type="pct"/>
            <w:vMerge/>
            <w:tcBorders>
              <w:top w:val="nil"/>
              <w:left w:val="single" w:sz="4" w:space="0" w:color="auto"/>
              <w:bottom w:val="nil"/>
              <w:right w:val="nil"/>
            </w:tcBorders>
            <w:shd w:val="clear" w:color="auto" w:fill="FFFFFF"/>
            <w:vAlign w:val="center"/>
          </w:tcPr>
          <w:p w14:paraId="18F8E502" w14:textId="77777777" w:rsidR="004E52C2" w:rsidRPr="00575183" w:rsidRDefault="004E52C2" w:rsidP="00164C40">
            <w:pPr>
              <w:pStyle w:val="Khc0"/>
              <w:spacing w:after="0" w:line="240" w:lineRule="auto"/>
              <w:ind w:firstLine="0"/>
              <w:jc w:val="center"/>
              <w:rPr>
                <w:sz w:val="24"/>
                <w:szCs w:val="24"/>
              </w:rPr>
            </w:pPr>
          </w:p>
        </w:tc>
        <w:tc>
          <w:tcPr>
            <w:tcW w:w="683" w:type="pct"/>
            <w:vMerge/>
            <w:tcBorders>
              <w:top w:val="nil"/>
              <w:left w:val="single" w:sz="4" w:space="0" w:color="auto"/>
              <w:bottom w:val="nil"/>
              <w:right w:val="nil"/>
            </w:tcBorders>
            <w:shd w:val="clear" w:color="auto" w:fill="FFFFFF"/>
            <w:vAlign w:val="center"/>
          </w:tcPr>
          <w:p w14:paraId="1F764B21" w14:textId="77777777" w:rsidR="004E52C2" w:rsidRPr="00575183" w:rsidRDefault="004E52C2" w:rsidP="00164C40">
            <w:pPr>
              <w:pStyle w:val="Khc0"/>
              <w:spacing w:after="0" w:line="240" w:lineRule="auto"/>
              <w:ind w:firstLine="0"/>
              <w:jc w:val="center"/>
              <w:rPr>
                <w:sz w:val="24"/>
                <w:szCs w:val="24"/>
              </w:rPr>
            </w:pPr>
          </w:p>
        </w:tc>
        <w:tc>
          <w:tcPr>
            <w:tcW w:w="433" w:type="pct"/>
            <w:vMerge w:val="restart"/>
            <w:tcBorders>
              <w:top w:val="single" w:sz="4" w:space="0" w:color="auto"/>
              <w:left w:val="single" w:sz="4" w:space="0" w:color="auto"/>
              <w:bottom w:val="nil"/>
              <w:right w:val="nil"/>
            </w:tcBorders>
            <w:shd w:val="clear" w:color="auto" w:fill="FFFFFF"/>
            <w:vAlign w:val="center"/>
          </w:tcPr>
          <w:p w14:paraId="182CFCD2"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Tổng số</w:t>
            </w:r>
          </w:p>
        </w:tc>
        <w:tc>
          <w:tcPr>
            <w:tcW w:w="563" w:type="pct"/>
            <w:gridSpan w:val="2"/>
            <w:tcBorders>
              <w:top w:val="single" w:sz="4" w:space="0" w:color="auto"/>
              <w:left w:val="single" w:sz="4" w:space="0" w:color="auto"/>
              <w:bottom w:val="nil"/>
              <w:right w:val="nil"/>
            </w:tcBorders>
            <w:shd w:val="clear" w:color="auto" w:fill="FFFFFF"/>
            <w:vAlign w:val="center"/>
          </w:tcPr>
          <w:p w14:paraId="10EBB0E0" w14:textId="77777777" w:rsidR="004E52C2" w:rsidRPr="00575183" w:rsidRDefault="004E52C2" w:rsidP="00164C40">
            <w:pPr>
              <w:pStyle w:val="Khc0"/>
              <w:spacing w:after="0" w:line="240" w:lineRule="auto"/>
              <w:ind w:firstLine="0"/>
              <w:jc w:val="center"/>
              <w:rPr>
                <w:sz w:val="24"/>
                <w:szCs w:val="24"/>
              </w:rPr>
            </w:pPr>
            <w:r w:rsidRPr="00575183">
              <w:rPr>
                <w:rStyle w:val="Khc"/>
                <w:b/>
                <w:bCs/>
              </w:rPr>
              <w:t>Trong kỳ</w:t>
            </w:r>
          </w:p>
        </w:tc>
        <w:tc>
          <w:tcPr>
            <w:tcW w:w="282" w:type="pct"/>
            <w:vMerge w:val="restart"/>
            <w:tcBorders>
              <w:top w:val="single" w:sz="4" w:space="0" w:color="auto"/>
              <w:left w:val="single" w:sz="4" w:space="0" w:color="auto"/>
              <w:bottom w:val="nil"/>
              <w:right w:val="nil"/>
            </w:tcBorders>
            <w:shd w:val="clear" w:color="auto" w:fill="FFFFFF"/>
            <w:vAlign w:val="center"/>
          </w:tcPr>
          <w:p w14:paraId="3CED37C6"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Từ kỳ trước</w:t>
            </w:r>
          </w:p>
        </w:tc>
        <w:tc>
          <w:tcPr>
            <w:tcW w:w="472" w:type="pct"/>
            <w:vMerge w:val="restart"/>
            <w:tcBorders>
              <w:top w:val="single" w:sz="4" w:space="0" w:color="auto"/>
              <w:left w:val="single" w:sz="4" w:space="0" w:color="auto"/>
              <w:bottom w:val="nil"/>
              <w:right w:val="nil"/>
            </w:tcBorders>
            <w:shd w:val="clear" w:color="auto" w:fill="FFFFFF"/>
            <w:vAlign w:val="center"/>
          </w:tcPr>
          <w:p w14:paraId="73817BD2" w14:textId="77777777" w:rsidR="004E52C2" w:rsidRPr="00575183" w:rsidRDefault="004E52C2" w:rsidP="00164C40">
            <w:pPr>
              <w:pStyle w:val="Khc0"/>
              <w:spacing w:after="0" w:line="240" w:lineRule="auto"/>
              <w:ind w:firstLine="0"/>
              <w:jc w:val="center"/>
              <w:rPr>
                <w:sz w:val="24"/>
                <w:szCs w:val="24"/>
              </w:rPr>
            </w:pPr>
            <w:r w:rsidRPr="00575183">
              <w:rPr>
                <w:rStyle w:val="Khc"/>
              </w:rPr>
              <w:t>Tổng số</w:t>
            </w:r>
          </w:p>
        </w:tc>
        <w:tc>
          <w:tcPr>
            <w:tcW w:w="321" w:type="pct"/>
            <w:vMerge w:val="restart"/>
            <w:tcBorders>
              <w:top w:val="single" w:sz="4" w:space="0" w:color="auto"/>
              <w:left w:val="single" w:sz="4" w:space="0" w:color="auto"/>
              <w:bottom w:val="nil"/>
              <w:right w:val="nil"/>
            </w:tcBorders>
            <w:shd w:val="clear" w:color="auto" w:fill="FFFFFF"/>
            <w:vAlign w:val="center"/>
          </w:tcPr>
          <w:p w14:paraId="49781FC6" w14:textId="77777777" w:rsidR="004E52C2" w:rsidRPr="00575183" w:rsidRDefault="004E52C2" w:rsidP="00164C40">
            <w:pPr>
              <w:pStyle w:val="Khc0"/>
              <w:spacing w:after="0" w:line="240" w:lineRule="auto"/>
              <w:ind w:firstLine="0"/>
              <w:jc w:val="center"/>
              <w:rPr>
                <w:sz w:val="24"/>
                <w:szCs w:val="24"/>
              </w:rPr>
            </w:pPr>
            <w:r w:rsidRPr="00575183">
              <w:rPr>
                <w:rStyle w:val="Khc"/>
              </w:rPr>
              <w:t>Trước hạn</w:t>
            </w:r>
          </w:p>
        </w:tc>
        <w:tc>
          <w:tcPr>
            <w:tcW w:w="337" w:type="pct"/>
            <w:vMerge w:val="restart"/>
            <w:tcBorders>
              <w:top w:val="single" w:sz="4" w:space="0" w:color="auto"/>
              <w:left w:val="single" w:sz="4" w:space="0" w:color="auto"/>
              <w:bottom w:val="nil"/>
              <w:right w:val="nil"/>
            </w:tcBorders>
            <w:shd w:val="clear" w:color="auto" w:fill="FFFFFF"/>
            <w:vAlign w:val="center"/>
          </w:tcPr>
          <w:p w14:paraId="2067CBC5" w14:textId="77777777" w:rsidR="004E52C2" w:rsidRPr="00575183" w:rsidRDefault="004E52C2" w:rsidP="00164C40">
            <w:pPr>
              <w:pStyle w:val="Khc0"/>
              <w:spacing w:after="0" w:line="240" w:lineRule="auto"/>
              <w:ind w:firstLine="0"/>
              <w:jc w:val="center"/>
              <w:rPr>
                <w:sz w:val="24"/>
                <w:szCs w:val="24"/>
              </w:rPr>
            </w:pPr>
            <w:r w:rsidRPr="00575183">
              <w:rPr>
                <w:rStyle w:val="Khc"/>
              </w:rPr>
              <w:t>Đúng hạn</w:t>
            </w:r>
          </w:p>
        </w:tc>
        <w:tc>
          <w:tcPr>
            <w:tcW w:w="378" w:type="pct"/>
            <w:vMerge w:val="restart"/>
            <w:tcBorders>
              <w:top w:val="single" w:sz="4" w:space="0" w:color="auto"/>
              <w:left w:val="single" w:sz="4" w:space="0" w:color="auto"/>
              <w:bottom w:val="nil"/>
              <w:right w:val="nil"/>
            </w:tcBorders>
            <w:shd w:val="clear" w:color="auto" w:fill="FFFFFF"/>
            <w:vAlign w:val="center"/>
          </w:tcPr>
          <w:p w14:paraId="4900FA11" w14:textId="77777777" w:rsidR="004E52C2" w:rsidRPr="00575183" w:rsidRDefault="004E52C2" w:rsidP="00164C40">
            <w:pPr>
              <w:pStyle w:val="Khc0"/>
              <w:spacing w:after="0" w:line="240" w:lineRule="auto"/>
              <w:ind w:firstLine="0"/>
              <w:jc w:val="center"/>
              <w:rPr>
                <w:sz w:val="24"/>
                <w:szCs w:val="24"/>
              </w:rPr>
            </w:pPr>
            <w:r w:rsidRPr="00575183">
              <w:rPr>
                <w:rStyle w:val="Khc"/>
              </w:rPr>
              <w:t>Quá hạn</w:t>
            </w:r>
          </w:p>
        </w:tc>
        <w:tc>
          <w:tcPr>
            <w:tcW w:w="573" w:type="pct"/>
            <w:vMerge w:val="restart"/>
            <w:tcBorders>
              <w:top w:val="single" w:sz="4" w:space="0" w:color="auto"/>
              <w:left w:val="single" w:sz="4" w:space="0" w:color="auto"/>
              <w:bottom w:val="nil"/>
              <w:right w:val="nil"/>
            </w:tcBorders>
            <w:shd w:val="clear" w:color="auto" w:fill="FFFFFF"/>
            <w:vAlign w:val="center"/>
          </w:tcPr>
          <w:p w14:paraId="45862C2D"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Tổng số</w:t>
            </w:r>
          </w:p>
        </w:tc>
        <w:tc>
          <w:tcPr>
            <w:tcW w:w="328" w:type="pct"/>
            <w:vMerge w:val="restart"/>
            <w:tcBorders>
              <w:top w:val="single" w:sz="4" w:space="0" w:color="auto"/>
              <w:left w:val="single" w:sz="4" w:space="0" w:color="auto"/>
              <w:bottom w:val="nil"/>
              <w:right w:val="nil"/>
            </w:tcBorders>
            <w:shd w:val="clear" w:color="auto" w:fill="FFFFFF"/>
            <w:vAlign w:val="center"/>
          </w:tcPr>
          <w:p w14:paraId="4759978F" w14:textId="77777777" w:rsidR="004E52C2" w:rsidRPr="00575183" w:rsidRDefault="004E52C2" w:rsidP="00164C40">
            <w:pPr>
              <w:pStyle w:val="Khc0"/>
              <w:spacing w:after="0" w:line="240" w:lineRule="auto"/>
              <w:ind w:firstLine="0"/>
              <w:jc w:val="center"/>
              <w:rPr>
                <w:sz w:val="24"/>
                <w:szCs w:val="24"/>
              </w:rPr>
            </w:pPr>
            <w:r w:rsidRPr="00575183">
              <w:rPr>
                <w:rStyle w:val="Khc"/>
              </w:rPr>
              <w:t>Trong hạn</w:t>
            </w:r>
          </w:p>
        </w:tc>
        <w:tc>
          <w:tcPr>
            <w:tcW w:w="378" w:type="pct"/>
            <w:vMerge w:val="restart"/>
            <w:tcBorders>
              <w:top w:val="single" w:sz="4" w:space="0" w:color="auto"/>
              <w:left w:val="single" w:sz="4" w:space="0" w:color="auto"/>
              <w:bottom w:val="nil"/>
              <w:right w:val="single" w:sz="4" w:space="0" w:color="auto"/>
            </w:tcBorders>
            <w:shd w:val="clear" w:color="auto" w:fill="FFFFFF"/>
            <w:vAlign w:val="center"/>
          </w:tcPr>
          <w:p w14:paraId="5318214A" w14:textId="77777777" w:rsidR="004E52C2" w:rsidRPr="00575183" w:rsidRDefault="004E52C2" w:rsidP="00164C40">
            <w:pPr>
              <w:pStyle w:val="Khc0"/>
              <w:spacing w:after="0" w:line="240" w:lineRule="auto"/>
              <w:ind w:firstLine="0"/>
              <w:jc w:val="center"/>
              <w:rPr>
                <w:sz w:val="24"/>
                <w:szCs w:val="24"/>
              </w:rPr>
            </w:pPr>
            <w:r w:rsidRPr="00575183">
              <w:rPr>
                <w:rStyle w:val="Khc"/>
              </w:rPr>
              <w:t>Quá hạn</w:t>
            </w:r>
          </w:p>
        </w:tc>
      </w:tr>
      <w:tr w:rsidR="004E52C2" w:rsidRPr="00575183" w14:paraId="3080C6E7" w14:textId="77777777" w:rsidTr="00586BBD">
        <w:trPr>
          <w:trHeight w:val="1185"/>
          <w:jc w:val="center"/>
        </w:trPr>
        <w:tc>
          <w:tcPr>
            <w:tcW w:w="252" w:type="pct"/>
            <w:vMerge/>
            <w:tcBorders>
              <w:top w:val="nil"/>
              <w:left w:val="single" w:sz="4" w:space="0" w:color="auto"/>
              <w:bottom w:val="nil"/>
              <w:right w:val="nil"/>
            </w:tcBorders>
            <w:shd w:val="clear" w:color="auto" w:fill="FFFFFF"/>
            <w:vAlign w:val="center"/>
          </w:tcPr>
          <w:p w14:paraId="2EACB9AA" w14:textId="77777777" w:rsidR="004E52C2" w:rsidRPr="00575183" w:rsidRDefault="004E52C2" w:rsidP="00164C40">
            <w:pPr>
              <w:pStyle w:val="Khc0"/>
              <w:spacing w:after="0" w:line="240" w:lineRule="auto"/>
              <w:ind w:firstLine="0"/>
              <w:jc w:val="center"/>
              <w:rPr>
                <w:sz w:val="24"/>
                <w:szCs w:val="24"/>
              </w:rPr>
            </w:pPr>
          </w:p>
        </w:tc>
        <w:tc>
          <w:tcPr>
            <w:tcW w:w="683" w:type="pct"/>
            <w:vMerge/>
            <w:tcBorders>
              <w:top w:val="nil"/>
              <w:left w:val="single" w:sz="4" w:space="0" w:color="auto"/>
              <w:bottom w:val="nil"/>
              <w:right w:val="nil"/>
            </w:tcBorders>
            <w:shd w:val="clear" w:color="auto" w:fill="FFFFFF"/>
            <w:vAlign w:val="center"/>
          </w:tcPr>
          <w:p w14:paraId="335B757E" w14:textId="77777777" w:rsidR="004E52C2" w:rsidRPr="00575183" w:rsidRDefault="004E52C2" w:rsidP="00164C40">
            <w:pPr>
              <w:pStyle w:val="Khc0"/>
              <w:spacing w:after="0" w:line="240" w:lineRule="auto"/>
              <w:ind w:firstLine="0"/>
              <w:jc w:val="center"/>
              <w:rPr>
                <w:sz w:val="24"/>
                <w:szCs w:val="24"/>
              </w:rPr>
            </w:pPr>
          </w:p>
        </w:tc>
        <w:tc>
          <w:tcPr>
            <w:tcW w:w="433" w:type="pct"/>
            <w:vMerge/>
            <w:tcBorders>
              <w:top w:val="nil"/>
              <w:left w:val="single" w:sz="4" w:space="0" w:color="auto"/>
              <w:bottom w:val="nil"/>
              <w:right w:val="nil"/>
            </w:tcBorders>
            <w:shd w:val="clear" w:color="auto" w:fill="FFFFFF"/>
            <w:vAlign w:val="center"/>
          </w:tcPr>
          <w:p w14:paraId="56B7283B" w14:textId="77777777" w:rsidR="004E52C2" w:rsidRPr="00575183" w:rsidRDefault="004E52C2" w:rsidP="00164C40">
            <w:pPr>
              <w:pStyle w:val="Khc0"/>
              <w:spacing w:after="0" w:line="240" w:lineRule="auto"/>
              <w:ind w:firstLine="0"/>
              <w:jc w:val="center"/>
              <w:rPr>
                <w:sz w:val="24"/>
                <w:szCs w:val="24"/>
              </w:rPr>
            </w:pPr>
          </w:p>
        </w:tc>
        <w:tc>
          <w:tcPr>
            <w:tcW w:w="280" w:type="pct"/>
            <w:tcBorders>
              <w:top w:val="single" w:sz="4" w:space="0" w:color="auto"/>
              <w:left w:val="single" w:sz="4" w:space="0" w:color="auto"/>
              <w:bottom w:val="nil"/>
              <w:right w:val="nil"/>
            </w:tcBorders>
            <w:shd w:val="clear" w:color="auto" w:fill="FFFFFF"/>
            <w:vAlign w:val="center"/>
          </w:tcPr>
          <w:p w14:paraId="4B8F47E2" w14:textId="77777777" w:rsidR="004E52C2" w:rsidRPr="00575183" w:rsidRDefault="004E52C2" w:rsidP="00164C40">
            <w:pPr>
              <w:pStyle w:val="Khc0"/>
              <w:spacing w:after="0" w:line="240" w:lineRule="auto"/>
              <w:ind w:firstLine="0"/>
              <w:jc w:val="center"/>
              <w:rPr>
                <w:sz w:val="24"/>
                <w:szCs w:val="24"/>
              </w:rPr>
            </w:pPr>
            <w:r w:rsidRPr="00575183">
              <w:rPr>
                <w:rStyle w:val="Khc"/>
              </w:rPr>
              <w:t>Trực tuyến</w:t>
            </w:r>
          </w:p>
        </w:tc>
        <w:tc>
          <w:tcPr>
            <w:tcW w:w="283" w:type="pct"/>
            <w:tcBorders>
              <w:top w:val="single" w:sz="4" w:space="0" w:color="auto"/>
              <w:left w:val="single" w:sz="4" w:space="0" w:color="auto"/>
              <w:bottom w:val="nil"/>
              <w:right w:val="nil"/>
            </w:tcBorders>
            <w:shd w:val="clear" w:color="auto" w:fill="FFFFFF"/>
            <w:vAlign w:val="center"/>
          </w:tcPr>
          <w:p w14:paraId="52C58AE2" w14:textId="77777777" w:rsidR="004E52C2" w:rsidRPr="00575183" w:rsidRDefault="004E52C2" w:rsidP="00164C40">
            <w:pPr>
              <w:pStyle w:val="Khc0"/>
              <w:spacing w:after="0" w:line="240" w:lineRule="auto"/>
              <w:ind w:firstLine="0"/>
              <w:jc w:val="center"/>
              <w:rPr>
                <w:sz w:val="24"/>
                <w:szCs w:val="24"/>
              </w:rPr>
            </w:pPr>
            <w:r w:rsidRPr="00575183">
              <w:rPr>
                <w:rStyle w:val="Khc"/>
              </w:rPr>
              <w:t>Trực tiếp, dịch vụ bưu chính</w:t>
            </w:r>
          </w:p>
        </w:tc>
        <w:tc>
          <w:tcPr>
            <w:tcW w:w="282" w:type="pct"/>
            <w:vMerge/>
            <w:tcBorders>
              <w:top w:val="nil"/>
              <w:left w:val="single" w:sz="4" w:space="0" w:color="auto"/>
              <w:bottom w:val="nil"/>
              <w:right w:val="nil"/>
            </w:tcBorders>
            <w:shd w:val="clear" w:color="auto" w:fill="FFFFFF"/>
            <w:vAlign w:val="center"/>
          </w:tcPr>
          <w:p w14:paraId="7F6DDB83" w14:textId="77777777" w:rsidR="004E52C2" w:rsidRPr="00575183" w:rsidRDefault="004E52C2" w:rsidP="00164C40">
            <w:pPr>
              <w:pStyle w:val="Khc0"/>
              <w:spacing w:after="0" w:line="240" w:lineRule="auto"/>
              <w:ind w:firstLine="0"/>
              <w:jc w:val="center"/>
              <w:rPr>
                <w:sz w:val="24"/>
                <w:szCs w:val="24"/>
              </w:rPr>
            </w:pPr>
          </w:p>
        </w:tc>
        <w:tc>
          <w:tcPr>
            <w:tcW w:w="472" w:type="pct"/>
            <w:vMerge/>
            <w:tcBorders>
              <w:top w:val="nil"/>
              <w:left w:val="single" w:sz="4" w:space="0" w:color="auto"/>
              <w:bottom w:val="nil"/>
              <w:right w:val="nil"/>
            </w:tcBorders>
            <w:shd w:val="clear" w:color="auto" w:fill="FFFFFF"/>
            <w:vAlign w:val="center"/>
          </w:tcPr>
          <w:p w14:paraId="348B2182" w14:textId="77777777" w:rsidR="004E52C2" w:rsidRPr="00575183" w:rsidRDefault="004E52C2" w:rsidP="00164C40">
            <w:pPr>
              <w:pStyle w:val="Khc0"/>
              <w:spacing w:after="0" w:line="240" w:lineRule="auto"/>
              <w:ind w:firstLine="0"/>
              <w:jc w:val="center"/>
              <w:rPr>
                <w:sz w:val="24"/>
                <w:szCs w:val="24"/>
              </w:rPr>
            </w:pPr>
          </w:p>
        </w:tc>
        <w:tc>
          <w:tcPr>
            <w:tcW w:w="321" w:type="pct"/>
            <w:vMerge/>
            <w:tcBorders>
              <w:top w:val="nil"/>
              <w:left w:val="single" w:sz="4" w:space="0" w:color="auto"/>
              <w:bottom w:val="nil"/>
              <w:right w:val="nil"/>
            </w:tcBorders>
            <w:shd w:val="clear" w:color="auto" w:fill="FFFFFF"/>
            <w:vAlign w:val="center"/>
          </w:tcPr>
          <w:p w14:paraId="589147E0" w14:textId="77777777" w:rsidR="004E52C2" w:rsidRPr="00575183" w:rsidRDefault="004E52C2" w:rsidP="00164C40">
            <w:pPr>
              <w:pStyle w:val="Khc0"/>
              <w:spacing w:after="0" w:line="240" w:lineRule="auto"/>
              <w:ind w:firstLine="0"/>
              <w:jc w:val="center"/>
              <w:rPr>
                <w:sz w:val="24"/>
                <w:szCs w:val="24"/>
              </w:rPr>
            </w:pPr>
          </w:p>
        </w:tc>
        <w:tc>
          <w:tcPr>
            <w:tcW w:w="337" w:type="pct"/>
            <w:vMerge/>
            <w:tcBorders>
              <w:top w:val="nil"/>
              <w:left w:val="single" w:sz="4" w:space="0" w:color="auto"/>
              <w:bottom w:val="nil"/>
              <w:right w:val="nil"/>
            </w:tcBorders>
            <w:shd w:val="clear" w:color="auto" w:fill="FFFFFF"/>
            <w:vAlign w:val="center"/>
          </w:tcPr>
          <w:p w14:paraId="587F396F" w14:textId="77777777" w:rsidR="004E52C2" w:rsidRPr="00575183" w:rsidRDefault="004E52C2" w:rsidP="00164C40">
            <w:pPr>
              <w:pStyle w:val="Khc0"/>
              <w:spacing w:after="0" w:line="240" w:lineRule="auto"/>
              <w:ind w:firstLine="0"/>
              <w:jc w:val="center"/>
              <w:rPr>
                <w:sz w:val="24"/>
                <w:szCs w:val="24"/>
              </w:rPr>
            </w:pPr>
          </w:p>
        </w:tc>
        <w:tc>
          <w:tcPr>
            <w:tcW w:w="378" w:type="pct"/>
            <w:vMerge/>
            <w:tcBorders>
              <w:top w:val="nil"/>
              <w:left w:val="single" w:sz="4" w:space="0" w:color="auto"/>
              <w:bottom w:val="nil"/>
              <w:right w:val="nil"/>
            </w:tcBorders>
            <w:shd w:val="clear" w:color="auto" w:fill="FFFFFF"/>
            <w:vAlign w:val="center"/>
          </w:tcPr>
          <w:p w14:paraId="23CB4818" w14:textId="77777777" w:rsidR="004E52C2" w:rsidRPr="00575183" w:rsidRDefault="004E52C2" w:rsidP="00164C40">
            <w:pPr>
              <w:pStyle w:val="Khc0"/>
              <w:spacing w:after="0" w:line="240" w:lineRule="auto"/>
              <w:ind w:firstLine="0"/>
              <w:jc w:val="center"/>
              <w:rPr>
                <w:sz w:val="24"/>
                <w:szCs w:val="24"/>
              </w:rPr>
            </w:pPr>
          </w:p>
        </w:tc>
        <w:tc>
          <w:tcPr>
            <w:tcW w:w="573" w:type="pct"/>
            <w:vMerge/>
            <w:tcBorders>
              <w:top w:val="nil"/>
              <w:left w:val="single" w:sz="4" w:space="0" w:color="auto"/>
              <w:bottom w:val="nil"/>
              <w:right w:val="nil"/>
            </w:tcBorders>
            <w:shd w:val="clear" w:color="auto" w:fill="FFFFFF"/>
            <w:vAlign w:val="center"/>
          </w:tcPr>
          <w:p w14:paraId="4899825B" w14:textId="77777777" w:rsidR="004E52C2" w:rsidRPr="00575183" w:rsidRDefault="004E52C2" w:rsidP="00164C40">
            <w:pPr>
              <w:pStyle w:val="Khc0"/>
              <w:spacing w:after="0" w:line="240" w:lineRule="auto"/>
              <w:ind w:firstLine="0"/>
              <w:jc w:val="center"/>
              <w:rPr>
                <w:sz w:val="24"/>
                <w:szCs w:val="24"/>
              </w:rPr>
            </w:pPr>
          </w:p>
        </w:tc>
        <w:tc>
          <w:tcPr>
            <w:tcW w:w="328" w:type="pct"/>
            <w:vMerge/>
            <w:tcBorders>
              <w:top w:val="nil"/>
              <w:left w:val="single" w:sz="4" w:space="0" w:color="auto"/>
              <w:bottom w:val="nil"/>
              <w:right w:val="nil"/>
            </w:tcBorders>
            <w:shd w:val="clear" w:color="auto" w:fill="FFFFFF"/>
            <w:vAlign w:val="center"/>
          </w:tcPr>
          <w:p w14:paraId="442ABB65" w14:textId="77777777" w:rsidR="004E52C2" w:rsidRPr="00575183" w:rsidRDefault="004E52C2" w:rsidP="00164C40">
            <w:pPr>
              <w:pStyle w:val="Khc0"/>
              <w:spacing w:after="0" w:line="240" w:lineRule="auto"/>
              <w:ind w:firstLine="0"/>
              <w:jc w:val="center"/>
              <w:rPr>
                <w:sz w:val="24"/>
                <w:szCs w:val="24"/>
              </w:rPr>
            </w:pPr>
          </w:p>
        </w:tc>
        <w:tc>
          <w:tcPr>
            <w:tcW w:w="378" w:type="pct"/>
            <w:vMerge/>
            <w:tcBorders>
              <w:top w:val="nil"/>
              <w:left w:val="single" w:sz="4" w:space="0" w:color="auto"/>
              <w:bottom w:val="nil"/>
              <w:right w:val="single" w:sz="4" w:space="0" w:color="auto"/>
            </w:tcBorders>
            <w:shd w:val="clear" w:color="auto" w:fill="FFFFFF"/>
            <w:vAlign w:val="center"/>
          </w:tcPr>
          <w:p w14:paraId="3663DF78" w14:textId="77777777" w:rsidR="004E52C2" w:rsidRPr="00575183" w:rsidRDefault="004E52C2" w:rsidP="00164C40">
            <w:pPr>
              <w:pStyle w:val="Khc0"/>
              <w:spacing w:after="0" w:line="240" w:lineRule="auto"/>
              <w:ind w:firstLine="0"/>
              <w:jc w:val="center"/>
              <w:rPr>
                <w:sz w:val="24"/>
                <w:szCs w:val="24"/>
              </w:rPr>
            </w:pPr>
          </w:p>
        </w:tc>
      </w:tr>
      <w:tr w:rsidR="004E52C2" w:rsidRPr="00575183" w14:paraId="780841A7" w14:textId="77777777" w:rsidTr="00586BBD">
        <w:trPr>
          <w:trHeight w:val="576"/>
          <w:jc w:val="center"/>
        </w:trPr>
        <w:tc>
          <w:tcPr>
            <w:tcW w:w="252" w:type="pct"/>
            <w:tcBorders>
              <w:top w:val="single" w:sz="4" w:space="0" w:color="auto"/>
              <w:left w:val="single" w:sz="4" w:space="0" w:color="auto"/>
              <w:bottom w:val="nil"/>
              <w:right w:val="nil"/>
            </w:tcBorders>
            <w:shd w:val="clear" w:color="auto" w:fill="FFFFFF"/>
            <w:vAlign w:val="center"/>
          </w:tcPr>
          <w:p w14:paraId="575B4A42" w14:textId="77777777" w:rsidR="004E52C2" w:rsidRPr="00575183" w:rsidRDefault="004E52C2" w:rsidP="00164C40">
            <w:pPr>
              <w:pStyle w:val="Khc0"/>
              <w:spacing w:after="0" w:line="240" w:lineRule="auto"/>
              <w:ind w:firstLine="0"/>
              <w:jc w:val="center"/>
              <w:rPr>
                <w:sz w:val="24"/>
                <w:szCs w:val="24"/>
              </w:rPr>
            </w:pPr>
            <w:r w:rsidRPr="00575183">
              <w:rPr>
                <w:rStyle w:val="Khc"/>
              </w:rPr>
              <w:t>(1)</w:t>
            </w:r>
          </w:p>
        </w:tc>
        <w:tc>
          <w:tcPr>
            <w:tcW w:w="683" w:type="pct"/>
            <w:tcBorders>
              <w:top w:val="single" w:sz="4" w:space="0" w:color="auto"/>
              <w:left w:val="single" w:sz="4" w:space="0" w:color="auto"/>
              <w:bottom w:val="nil"/>
              <w:right w:val="nil"/>
            </w:tcBorders>
            <w:shd w:val="clear" w:color="auto" w:fill="FFFFFF"/>
            <w:vAlign w:val="center"/>
          </w:tcPr>
          <w:p w14:paraId="643CA49C" w14:textId="77777777" w:rsidR="004E52C2" w:rsidRPr="00575183" w:rsidRDefault="004E52C2" w:rsidP="00164C40">
            <w:pPr>
              <w:pStyle w:val="Khc0"/>
              <w:spacing w:after="0" w:line="240" w:lineRule="auto"/>
              <w:ind w:firstLine="0"/>
              <w:jc w:val="center"/>
              <w:rPr>
                <w:sz w:val="24"/>
                <w:szCs w:val="24"/>
              </w:rPr>
            </w:pPr>
            <w:r w:rsidRPr="00575183">
              <w:rPr>
                <w:rStyle w:val="Khc"/>
              </w:rPr>
              <w:t>(2)</w:t>
            </w:r>
          </w:p>
        </w:tc>
        <w:tc>
          <w:tcPr>
            <w:tcW w:w="433" w:type="pct"/>
            <w:tcBorders>
              <w:top w:val="single" w:sz="4" w:space="0" w:color="auto"/>
              <w:left w:val="single" w:sz="4" w:space="0" w:color="auto"/>
              <w:bottom w:val="nil"/>
              <w:right w:val="nil"/>
            </w:tcBorders>
            <w:shd w:val="clear" w:color="auto" w:fill="FFFFFF"/>
            <w:vAlign w:val="center"/>
          </w:tcPr>
          <w:p w14:paraId="0583DE53" w14:textId="77777777" w:rsidR="004E52C2" w:rsidRPr="00575183" w:rsidRDefault="004E52C2" w:rsidP="00164C40">
            <w:pPr>
              <w:pStyle w:val="Khc0"/>
              <w:spacing w:after="0" w:line="240" w:lineRule="auto"/>
              <w:ind w:firstLine="0"/>
              <w:jc w:val="center"/>
              <w:rPr>
                <w:sz w:val="24"/>
                <w:szCs w:val="24"/>
              </w:rPr>
            </w:pPr>
            <w:r w:rsidRPr="00575183">
              <w:rPr>
                <w:rStyle w:val="Khc"/>
              </w:rPr>
              <w:t>(3)=(4)+(5)</w:t>
            </w:r>
          </w:p>
          <w:p w14:paraId="2EF4CDFA" w14:textId="77777777" w:rsidR="004E52C2" w:rsidRPr="00575183" w:rsidRDefault="004E52C2" w:rsidP="00164C40">
            <w:pPr>
              <w:pStyle w:val="Khc0"/>
              <w:spacing w:after="0" w:line="240" w:lineRule="auto"/>
              <w:ind w:firstLine="0"/>
              <w:jc w:val="center"/>
              <w:rPr>
                <w:sz w:val="24"/>
                <w:szCs w:val="24"/>
              </w:rPr>
            </w:pPr>
            <w:r w:rsidRPr="00575183">
              <w:rPr>
                <w:rStyle w:val="Khc"/>
              </w:rPr>
              <w:t>+(6)</w:t>
            </w:r>
          </w:p>
        </w:tc>
        <w:tc>
          <w:tcPr>
            <w:tcW w:w="280" w:type="pct"/>
            <w:tcBorders>
              <w:top w:val="single" w:sz="4" w:space="0" w:color="auto"/>
              <w:left w:val="single" w:sz="4" w:space="0" w:color="auto"/>
              <w:bottom w:val="nil"/>
              <w:right w:val="nil"/>
            </w:tcBorders>
            <w:shd w:val="clear" w:color="auto" w:fill="FFFFFF"/>
            <w:vAlign w:val="center"/>
          </w:tcPr>
          <w:p w14:paraId="008EAFAA" w14:textId="77777777" w:rsidR="004E52C2" w:rsidRPr="00575183" w:rsidRDefault="004E52C2" w:rsidP="00164C40">
            <w:pPr>
              <w:pStyle w:val="Khc0"/>
              <w:spacing w:after="0" w:line="240" w:lineRule="auto"/>
              <w:ind w:firstLine="0"/>
              <w:jc w:val="center"/>
              <w:rPr>
                <w:sz w:val="24"/>
                <w:szCs w:val="24"/>
              </w:rPr>
            </w:pPr>
            <w:r w:rsidRPr="00575183">
              <w:rPr>
                <w:rStyle w:val="Khc"/>
              </w:rPr>
              <w:t>(4)</w:t>
            </w:r>
          </w:p>
        </w:tc>
        <w:tc>
          <w:tcPr>
            <w:tcW w:w="283" w:type="pct"/>
            <w:tcBorders>
              <w:top w:val="single" w:sz="4" w:space="0" w:color="auto"/>
              <w:left w:val="single" w:sz="4" w:space="0" w:color="auto"/>
              <w:bottom w:val="nil"/>
              <w:right w:val="nil"/>
            </w:tcBorders>
            <w:shd w:val="clear" w:color="auto" w:fill="FFFFFF"/>
            <w:vAlign w:val="center"/>
          </w:tcPr>
          <w:p w14:paraId="7CF5B6F0" w14:textId="77777777" w:rsidR="004E52C2" w:rsidRPr="00575183" w:rsidRDefault="004E52C2" w:rsidP="00164C40">
            <w:pPr>
              <w:pStyle w:val="Khc0"/>
              <w:spacing w:after="0" w:line="240" w:lineRule="auto"/>
              <w:ind w:firstLine="0"/>
              <w:jc w:val="center"/>
              <w:rPr>
                <w:sz w:val="24"/>
                <w:szCs w:val="24"/>
              </w:rPr>
            </w:pPr>
            <w:r w:rsidRPr="00575183">
              <w:rPr>
                <w:rStyle w:val="Khc"/>
              </w:rPr>
              <w:t>(5)</w:t>
            </w:r>
          </w:p>
        </w:tc>
        <w:tc>
          <w:tcPr>
            <w:tcW w:w="282" w:type="pct"/>
            <w:tcBorders>
              <w:top w:val="single" w:sz="4" w:space="0" w:color="auto"/>
              <w:left w:val="single" w:sz="4" w:space="0" w:color="auto"/>
              <w:bottom w:val="nil"/>
              <w:right w:val="nil"/>
            </w:tcBorders>
            <w:shd w:val="clear" w:color="auto" w:fill="FFFFFF"/>
            <w:vAlign w:val="center"/>
          </w:tcPr>
          <w:p w14:paraId="79781F81" w14:textId="77777777" w:rsidR="004E52C2" w:rsidRPr="00575183" w:rsidRDefault="004E52C2" w:rsidP="00164C40">
            <w:pPr>
              <w:pStyle w:val="Khc0"/>
              <w:spacing w:after="0" w:line="240" w:lineRule="auto"/>
              <w:ind w:firstLine="0"/>
              <w:jc w:val="center"/>
              <w:rPr>
                <w:sz w:val="24"/>
                <w:szCs w:val="24"/>
              </w:rPr>
            </w:pPr>
            <w:r w:rsidRPr="00575183">
              <w:rPr>
                <w:rStyle w:val="Khc"/>
              </w:rPr>
              <w:t>(6)</w:t>
            </w:r>
          </w:p>
        </w:tc>
        <w:tc>
          <w:tcPr>
            <w:tcW w:w="472" w:type="pct"/>
            <w:tcBorders>
              <w:top w:val="single" w:sz="4" w:space="0" w:color="auto"/>
              <w:left w:val="single" w:sz="4" w:space="0" w:color="auto"/>
              <w:bottom w:val="nil"/>
              <w:right w:val="nil"/>
            </w:tcBorders>
            <w:shd w:val="clear" w:color="auto" w:fill="FFFFFF"/>
            <w:vAlign w:val="center"/>
          </w:tcPr>
          <w:p w14:paraId="105D8915" w14:textId="77777777" w:rsidR="004E52C2" w:rsidRPr="00575183" w:rsidRDefault="004E52C2" w:rsidP="00164C40">
            <w:pPr>
              <w:pStyle w:val="Khc0"/>
              <w:spacing w:after="0" w:line="240" w:lineRule="auto"/>
              <w:ind w:firstLine="0"/>
              <w:jc w:val="center"/>
              <w:rPr>
                <w:sz w:val="24"/>
                <w:szCs w:val="24"/>
              </w:rPr>
            </w:pPr>
            <w:r w:rsidRPr="00575183">
              <w:rPr>
                <w:rStyle w:val="Khc"/>
              </w:rPr>
              <w:t>(7)=(8)+(9)</w:t>
            </w:r>
          </w:p>
          <w:p w14:paraId="6F60AFC9" w14:textId="77777777" w:rsidR="004E52C2" w:rsidRPr="00575183" w:rsidRDefault="004E52C2" w:rsidP="00164C40">
            <w:pPr>
              <w:pStyle w:val="Khc0"/>
              <w:spacing w:after="0" w:line="240" w:lineRule="auto"/>
              <w:ind w:firstLine="0"/>
              <w:jc w:val="center"/>
              <w:rPr>
                <w:sz w:val="24"/>
                <w:szCs w:val="24"/>
              </w:rPr>
            </w:pPr>
            <w:r w:rsidRPr="00575183">
              <w:rPr>
                <w:rStyle w:val="Khc"/>
              </w:rPr>
              <w:t>+(10)</w:t>
            </w:r>
          </w:p>
        </w:tc>
        <w:tc>
          <w:tcPr>
            <w:tcW w:w="321" w:type="pct"/>
            <w:tcBorders>
              <w:top w:val="single" w:sz="4" w:space="0" w:color="auto"/>
              <w:left w:val="single" w:sz="4" w:space="0" w:color="auto"/>
              <w:bottom w:val="nil"/>
              <w:right w:val="nil"/>
            </w:tcBorders>
            <w:shd w:val="clear" w:color="auto" w:fill="FFFFFF"/>
            <w:vAlign w:val="center"/>
          </w:tcPr>
          <w:p w14:paraId="6B44A4F5" w14:textId="77777777" w:rsidR="004E52C2" w:rsidRPr="00575183" w:rsidRDefault="004E52C2" w:rsidP="00164C40">
            <w:pPr>
              <w:pStyle w:val="Khc0"/>
              <w:spacing w:after="0" w:line="240" w:lineRule="auto"/>
              <w:ind w:firstLine="0"/>
              <w:jc w:val="center"/>
              <w:rPr>
                <w:sz w:val="24"/>
                <w:szCs w:val="24"/>
              </w:rPr>
            </w:pPr>
            <w:r w:rsidRPr="00575183">
              <w:rPr>
                <w:rStyle w:val="Khc"/>
              </w:rPr>
              <w:t>(8)</w:t>
            </w:r>
          </w:p>
        </w:tc>
        <w:tc>
          <w:tcPr>
            <w:tcW w:w="337" w:type="pct"/>
            <w:tcBorders>
              <w:top w:val="single" w:sz="4" w:space="0" w:color="auto"/>
              <w:left w:val="single" w:sz="4" w:space="0" w:color="auto"/>
              <w:bottom w:val="nil"/>
              <w:right w:val="nil"/>
            </w:tcBorders>
            <w:shd w:val="clear" w:color="auto" w:fill="FFFFFF"/>
            <w:vAlign w:val="center"/>
          </w:tcPr>
          <w:p w14:paraId="43793D6B" w14:textId="77777777" w:rsidR="004E52C2" w:rsidRPr="00575183" w:rsidRDefault="004E52C2" w:rsidP="00164C40">
            <w:pPr>
              <w:pStyle w:val="Khc0"/>
              <w:spacing w:after="0" w:line="240" w:lineRule="auto"/>
              <w:ind w:firstLine="0"/>
              <w:jc w:val="center"/>
              <w:rPr>
                <w:sz w:val="24"/>
                <w:szCs w:val="24"/>
              </w:rPr>
            </w:pPr>
            <w:r w:rsidRPr="00575183">
              <w:rPr>
                <w:rStyle w:val="Khc"/>
              </w:rPr>
              <w:t>(9)</w:t>
            </w:r>
          </w:p>
        </w:tc>
        <w:tc>
          <w:tcPr>
            <w:tcW w:w="378" w:type="pct"/>
            <w:tcBorders>
              <w:top w:val="single" w:sz="4" w:space="0" w:color="auto"/>
              <w:left w:val="single" w:sz="4" w:space="0" w:color="auto"/>
              <w:bottom w:val="nil"/>
              <w:right w:val="nil"/>
            </w:tcBorders>
            <w:shd w:val="clear" w:color="auto" w:fill="FFFFFF"/>
            <w:vAlign w:val="center"/>
          </w:tcPr>
          <w:p w14:paraId="1D3619CD" w14:textId="77777777" w:rsidR="004E52C2" w:rsidRPr="00575183" w:rsidRDefault="004E52C2" w:rsidP="00164C40">
            <w:pPr>
              <w:pStyle w:val="Khc0"/>
              <w:spacing w:after="0" w:line="240" w:lineRule="auto"/>
              <w:ind w:firstLine="0"/>
              <w:jc w:val="center"/>
              <w:rPr>
                <w:sz w:val="24"/>
                <w:szCs w:val="24"/>
              </w:rPr>
            </w:pPr>
            <w:r w:rsidRPr="00575183">
              <w:rPr>
                <w:rStyle w:val="Khc"/>
              </w:rPr>
              <w:t>(10)</w:t>
            </w:r>
          </w:p>
        </w:tc>
        <w:tc>
          <w:tcPr>
            <w:tcW w:w="573" w:type="pct"/>
            <w:tcBorders>
              <w:top w:val="single" w:sz="4" w:space="0" w:color="auto"/>
              <w:left w:val="single" w:sz="4" w:space="0" w:color="auto"/>
              <w:bottom w:val="nil"/>
              <w:right w:val="nil"/>
            </w:tcBorders>
            <w:shd w:val="clear" w:color="auto" w:fill="FFFFFF"/>
            <w:vAlign w:val="center"/>
          </w:tcPr>
          <w:p w14:paraId="3F887E7A" w14:textId="77777777" w:rsidR="004E52C2" w:rsidRPr="00575183" w:rsidRDefault="004E52C2" w:rsidP="00164C40">
            <w:pPr>
              <w:pStyle w:val="Khc0"/>
              <w:spacing w:after="0" w:line="240" w:lineRule="auto"/>
              <w:ind w:firstLine="0"/>
              <w:jc w:val="center"/>
              <w:rPr>
                <w:sz w:val="24"/>
                <w:szCs w:val="24"/>
              </w:rPr>
            </w:pPr>
            <w:r w:rsidRPr="00575183">
              <w:rPr>
                <w:rStyle w:val="Khc"/>
              </w:rPr>
              <w:t>(11)=(12)+(13)</w:t>
            </w:r>
          </w:p>
        </w:tc>
        <w:tc>
          <w:tcPr>
            <w:tcW w:w="328" w:type="pct"/>
            <w:tcBorders>
              <w:top w:val="single" w:sz="4" w:space="0" w:color="auto"/>
              <w:left w:val="single" w:sz="4" w:space="0" w:color="auto"/>
              <w:bottom w:val="nil"/>
              <w:right w:val="nil"/>
            </w:tcBorders>
            <w:shd w:val="clear" w:color="auto" w:fill="FFFFFF"/>
            <w:vAlign w:val="center"/>
          </w:tcPr>
          <w:p w14:paraId="7268E037" w14:textId="77777777" w:rsidR="004E52C2" w:rsidRPr="00575183" w:rsidRDefault="004E52C2" w:rsidP="00164C40">
            <w:pPr>
              <w:pStyle w:val="Khc0"/>
              <w:spacing w:after="0" w:line="240" w:lineRule="auto"/>
              <w:ind w:firstLine="0"/>
              <w:jc w:val="center"/>
              <w:rPr>
                <w:sz w:val="24"/>
                <w:szCs w:val="24"/>
              </w:rPr>
            </w:pPr>
            <w:r w:rsidRPr="00575183">
              <w:rPr>
                <w:rStyle w:val="Khc"/>
              </w:rPr>
              <w:t>(12)</w:t>
            </w:r>
          </w:p>
        </w:tc>
        <w:tc>
          <w:tcPr>
            <w:tcW w:w="378" w:type="pct"/>
            <w:tcBorders>
              <w:top w:val="single" w:sz="4" w:space="0" w:color="auto"/>
              <w:left w:val="single" w:sz="4" w:space="0" w:color="auto"/>
              <w:bottom w:val="nil"/>
              <w:right w:val="single" w:sz="4" w:space="0" w:color="auto"/>
            </w:tcBorders>
            <w:shd w:val="clear" w:color="auto" w:fill="FFFFFF"/>
            <w:vAlign w:val="center"/>
          </w:tcPr>
          <w:p w14:paraId="3C6E8C47" w14:textId="77777777" w:rsidR="004E52C2" w:rsidRPr="00575183" w:rsidRDefault="004E52C2" w:rsidP="00164C40">
            <w:pPr>
              <w:pStyle w:val="Khc0"/>
              <w:spacing w:after="0" w:line="240" w:lineRule="auto"/>
              <w:ind w:firstLine="0"/>
              <w:jc w:val="center"/>
              <w:rPr>
                <w:sz w:val="24"/>
                <w:szCs w:val="24"/>
              </w:rPr>
            </w:pPr>
            <w:r w:rsidRPr="00575183">
              <w:rPr>
                <w:rStyle w:val="Khc"/>
              </w:rPr>
              <w:t>(13)</w:t>
            </w:r>
          </w:p>
        </w:tc>
      </w:tr>
      <w:tr w:rsidR="004E52C2" w:rsidRPr="00575183" w14:paraId="3FCCF72C" w14:textId="77777777" w:rsidTr="00586BBD">
        <w:trPr>
          <w:trHeight w:val="493"/>
          <w:jc w:val="center"/>
        </w:trPr>
        <w:tc>
          <w:tcPr>
            <w:tcW w:w="252" w:type="pct"/>
            <w:tcBorders>
              <w:top w:val="single" w:sz="4" w:space="0" w:color="auto"/>
              <w:left w:val="single" w:sz="4" w:space="0" w:color="auto"/>
              <w:bottom w:val="nil"/>
              <w:right w:val="nil"/>
            </w:tcBorders>
            <w:shd w:val="clear" w:color="auto" w:fill="FFFFFF"/>
            <w:vAlign w:val="center"/>
          </w:tcPr>
          <w:p w14:paraId="6FCB96E8" w14:textId="77777777" w:rsidR="004E52C2" w:rsidRPr="00575183" w:rsidRDefault="004E52C2" w:rsidP="00164C40">
            <w:pPr>
              <w:pStyle w:val="Khc0"/>
              <w:spacing w:after="0" w:line="240" w:lineRule="auto"/>
              <w:ind w:firstLine="0"/>
              <w:jc w:val="center"/>
              <w:rPr>
                <w:sz w:val="24"/>
                <w:szCs w:val="24"/>
              </w:rPr>
            </w:pPr>
            <w:r w:rsidRPr="00575183">
              <w:rPr>
                <w:rStyle w:val="Khc"/>
              </w:rPr>
              <w:t>1</w:t>
            </w:r>
          </w:p>
        </w:tc>
        <w:tc>
          <w:tcPr>
            <w:tcW w:w="683" w:type="pct"/>
            <w:tcBorders>
              <w:top w:val="single" w:sz="4" w:space="0" w:color="auto"/>
              <w:left w:val="single" w:sz="4" w:space="0" w:color="auto"/>
              <w:bottom w:val="nil"/>
              <w:right w:val="nil"/>
            </w:tcBorders>
            <w:shd w:val="clear" w:color="auto" w:fill="FFFFFF"/>
            <w:vAlign w:val="center"/>
          </w:tcPr>
          <w:p w14:paraId="70692A34" w14:textId="0B6DE6FC" w:rsidR="004E52C2" w:rsidRPr="00575183" w:rsidRDefault="004E52C2" w:rsidP="00164C40">
            <w:pPr>
              <w:pStyle w:val="Khc0"/>
              <w:spacing w:after="0" w:line="240" w:lineRule="auto"/>
              <w:ind w:firstLine="0"/>
              <w:rPr>
                <w:sz w:val="24"/>
                <w:szCs w:val="24"/>
              </w:rPr>
            </w:pPr>
            <w:r w:rsidRPr="00575183">
              <w:rPr>
                <w:rStyle w:val="Khc"/>
              </w:rPr>
              <w:t>Lĩnh vự</w:t>
            </w:r>
            <w:r w:rsidR="00FC3690">
              <w:rPr>
                <w:rStyle w:val="Khc"/>
              </w:rPr>
              <w:t>c Hộ tịch</w:t>
            </w:r>
          </w:p>
        </w:tc>
        <w:tc>
          <w:tcPr>
            <w:tcW w:w="433" w:type="pct"/>
            <w:tcBorders>
              <w:top w:val="single" w:sz="4" w:space="0" w:color="auto"/>
              <w:left w:val="single" w:sz="4" w:space="0" w:color="auto"/>
              <w:bottom w:val="nil"/>
              <w:right w:val="nil"/>
            </w:tcBorders>
            <w:shd w:val="clear" w:color="auto" w:fill="FFFFFF"/>
            <w:vAlign w:val="center"/>
          </w:tcPr>
          <w:p w14:paraId="0D850AB3" w14:textId="2EB80FFA" w:rsidR="004E52C2" w:rsidRPr="00131C23" w:rsidRDefault="00803EE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513</w:t>
            </w:r>
          </w:p>
        </w:tc>
        <w:tc>
          <w:tcPr>
            <w:tcW w:w="280" w:type="pct"/>
            <w:tcBorders>
              <w:top w:val="single" w:sz="4" w:space="0" w:color="auto"/>
              <w:left w:val="single" w:sz="4" w:space="0" w:color="auto"/>
              <w:bottom w:val="nil"/>
              <w:right w:val="nil"/>
            </w:tcBorders>
            <w:shd w:val="clear" w:color="auto" w:fill="FFFFFF"/>
            <w:vAlign w:val="center"/>
          </w:tcPr>
          <w:p w14:paraId="43F8279B" w14:textId="2CE06E4E"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nil"/>
              <w:right w:val="nil"/>
            </w:tcBorders>
            <w:shd w:val="clear" w:color="auto" w:fill="FFFFFF"/>
            <w:vAlign w:val="center"/>
          </w:tcPr>
          <w:p w14:paraId="22143017" w14:textId="79CB1A16" w:rsidR="004E52C2" w:rsidRPr="00131C23" w:rsidRDefault="00803EE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513</w:t>
            </w:r>
          </w:p>
        </w:tc>
        <w:tc>
          <w:tcPr>
            <w:tcW w:w="282" w:type="pct"/>
            <w:tcBorders>
              <w:top w:val="single" w:sz="4" w:space="0" w:color="auto"/>
              <w:left w:val="single" w:sz="4" w:space="0" w:color="auto"/>
              <w:bottom w:val="nil"/>
              <w:right w:val="nil"/>
            </w:tcBorders>
            <w:shd w:val="clear" w:color="auto" w:fill="FFFFFF"/>
            <w:vAlign w:val="center"/>
          </w:tcPr>
          <w:p w14:paraId="7B85A078" w14:textId="5A17BAB8" w:rsidR="004E52C2" w:rsidRPr="00131C23" w:rsidRDefault="00131C2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nil"/>
              <w:right w:val="nil"/>
            </w:tcBorders>
            <w:shd w:val="clear" w:color="auto" w:fill="FFFFFF"/>
            <w:vAlign w:val="center"/>
          </w:tcPr>
          <w:p w14:paraId="506A0BB0" w14:textId="1EB909A9" w:rsidR="004E52C2" w:rsidRPr="00131C23" w:rsidRDefault="00803EE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513</w:t>
            </w:r>
          </w:p>
        </w:tc>
        <w:tc>
          <w:tcPr>
            <w:tcW w:w="321" w:type="pct"/>
            <w:tcBorders>
              <w:top w:val="single" w:sz="4" w:space="0" w:color="auto"/>
              <w:left w:val="single" w:sz="4" w:space="0" w:color="auto"/>
              <w:bottom w:val="nil"/>
              <w:right w:val="nil"/>
            </w:tcBorders>
            <w:shd w:val="clear" w:color="auto" w:fill="FFFFFF"/>
            <w:vAlign w:val="center"/>
          </w:tcPr>
          <w:p w14:paraId="0F4F2E97" w14:textId="14362424"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nil"/>
              <w:right w:val="nil"/>
            </w:tcBorders>
            <w:shd w:val="clear" w:color="auto" w:fill="FFFFFF"/>
            <w:vAlign w:val="center"/>
          </w:tcPr>
          <w:p w14:paraId="6BBB0D8D" w14:textId="52DC49AB" w:rsidR="004E52C2" w:rsidRPr="00131C23" w:rsidRDefault="00803EE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513</w:t>
            </w:r>
          </w:p>
        </w:tc>
        <w:tc>
          <w:tcPr>
            <w:tcW w:w="378" w:type="pct"/>
            <w:tcBorders>
              <w:top w:val="single" w:sz="4" w:space="0" w:color="auto"/>
              <w:left w:val="single" w:sz="4" w:space="0" w:color="auto"/>
              <w:bottom w:val="nil"/>
              <w:right w:val="nil"/>
            </w:tcBorders>
            <w:shd w:val="clear" w:color="auto" w:fill="FFFFFF"/>
            <w:vAlign w:val="center"/>
          </w:tcPr>
          <w:p w14:paraId="0203CAFE" w14:textId="07F56477" w:rsidR="004E52C2" w:rsidRPr="00131C23"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tcBorders>
              <w:top w:val="single" w:sz="4" w:space="0" w:color="auto"/>
              <w:left w:val="single" w:sz="4" w:space="0" w:color="auto"/>
              <w:bottom w:val="nil"/>
              <w:right w:val="nil"/>
            </w:tcBorders>
            <w:shd w:val="clear" w:color="auto" w:fill="FFFFFF"/>
            <w:vAlign w:val="center"/>
          </w:tcPr>
          <w:p w14:paraId="668F33FC" w14:textId="2F5D188F" w:rsidR="004E52C2" w:rsidRPr="00131C23"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nil"/>
              <w:right w:val="nil"/>
            </w:tcBorders>
            <w:shd w:val="clear" w:color="auto" w:fill="FFFFFF"/>
            <w:vAlign w:val="center"/>
          </w:tcPr>
          <w:p w14:paraId="1ECA2FDB" w14:textId="5C711D5A" w:rsidR="004E52C2" w:rsidRPr="00131C23"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nil"/>
              <w:right w:val="single" w:sz="4" w:space="0" w:color="auto"/>
            </w:tcBorders>
            <w:shd w:val="clear" w:color="auto" w:fill="FFFFFF"/>
            <w:vAlign w:val="center"/>
          </w:tcPr>
          <w:p w14:paraId="4D9A9EDA" w14:textId="609E5E7F"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74D2AC65" w14:textId="77777777" w:rsidTr="00586BBD">
        <w:trPr>
          <w:trHeight w:val="576"/>
          <w:jc w:val="center"/>
        </w:trPr>
        <w:tc>
          <w:tcPr>
            <w:tcW w:w="252" w:type="pct"/>
            <w:tcBorders>
              <w:top w:val="single" w:sz="4" w:space="0" w:color="auto"/>
              <w:left w:val="single" w:sz="4" w:space="0" w:color="auto"/>
              <w:bottom w:val="nil"/>
              <w:right w:val="nil"/>
            </w:tcBorders>
            <w:shd w:val="clear" w:color="auto" w:fill="FFFFFF"/>
            <w:vAlign w:val="center"/>
          </w:tcPr>
          <w:p w14:paraId="353334FE" w14:textId="77777777" w:rsidR="004E52C2" w:rsidRPr="00575183" w:rsidRDefault="004E52C2" w:rsidP="00164C40">
            <w:pPr>
              <w:pStyle w:val="Khc0"/>
              <w:spacing w:after="0" w:line="240" w:lineRule="auto"/>
              <w:ind w:firstLine="0"/>
              <w:jc w:val="center"/>
              <w:rPr>
                <w:sz w:val="24"/>
                <w:szCs w:val="24"/>
              </w:rPr>
            </w:pPr>
            <w:r w:rsidRPr="00575183">
              <w:rPr>
                <w:rStyle w:val="Khc"/>
              </w:rPr>
              <w:t>2</w:t>
            </w:r>
          </w:p>
        </w:tc>
        <w:tc>
          <w:tcPr>
            <w:tcW w:w="683" w:type="pct"/>
            <w:tcBorders>
              <w:top w:val="single" w:sz="4" w:space="0" w:color="auto"/>
              <w:left w:val="single" w:sz="4" w:space="0" w:color="auto"/>
              <w:bottom w:val="nil"/>
              <w:right w:val="nil"/>
            </w:tcBorders>
            <w:shd w:val="clear" w:color="auto" w:fill="FFFFFF"/>
            <w:vAlign w:val="center"/>
          </w:tcPr>
          <w:p w14:paraId="0884BE3B" w14:textId="7ABBD306" w:rsidR="004E52C2" w:rsidRPr="00575183" w:rsidRDefault="004E52C2" w:rsidP="00164C40">
            <w:pPr>
              <w:pStyle w:val="Khc0"/>
              <w:spacing w:after="0" w:line="240" w:lineRule="auto"/>
              <w:ind w:firstLine="0"/>
              <w:rPr>
                <w:sz w:val="24"/>
                <w:szCs w:val="24"/>
              </w:rPr>
            </w:pPr>
            <w:r w:rsidRPr="00575183">
              <w:rPr>
                <w:rStyle w:val="Khc"/>
              </w:rPr>
              <w:t>Lĩnh vự</w:t>
            </w:r>
            <w:r w:rsidR="00FC3690">
              <w:rPr>
                <w:rStyle w:val="Khc"/>
              </w:rPr>
              <w:t xml:space="preserve">c chứng thực </w:t>
            </w:r>
          </w:p>
        </w:tc>
        <w:tc>
          <w:tcPr>
            <w:tcW w:w="433" w:type="pct"/>
            <w:tcBorders>
              <w:top w:val="single" w:sz="4" w:space="0" w:color="auto"/>
              <w:left w:val="single" w:sz="4" w:space="0" w:color="auto"/>
              <w:bottom w:val="nil"/>
              <w:right w:val="nil"/>
            </w:tcBorders>
            <w:shd w:val="clear" w:color="auto" w:fill="FFFFFF"/>
            <w:vAlign w:val="center"/>
          </w:tcPr>
          <w:p w14:paraId="67829B9F" w14:textId="1E7E14D9" w:rsidR="004E52C2" w:rsidRPr="00131C23" w:rsidRDefault="00302E1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694</w:t>
            </w:r>
          </w:p>
        </w:tc>
        <w:tc>
          <w:tcPr>
            <w:tcW w:w="280" w:type="pct"/>
            <w:tcBorders>
              <w:top w:val="single" w:sz="4" w:space="0" w:color="auto"/>
              <w:left w:val="single" w:sz="4" w:space="0" w:color="auto"/>
              <w:bottom w:val="nil"/>
              <w:right w:val="nil"/>
            </w:tcBorders>
            <w:shd w:val="clear" w:color="auto" w:fill="FFFFFF"/>
            <w:vAlign w:val="center"/>
          </w:tcPr>
          <w:p w14:paraId="189919D3" w14:textId="4747AAC4"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nil"/>
              <w:right w:val="nil"/>
            </w:tcBorders>
            <w:shd w:val="clear" w:color="auto" w:fill="FFFFFF"/>
            <w:vAlign w:val="center"/>
          </w:tcPr>
          <w:p w14:paraId="44807F2E" w14:textId="7F70E625"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694</w:t>
            </w:r>
          </w:p>
        </w:tc>
        <w:tc>
          <w:tcPr>
            <w:tcW w:w="282" w:type="pct"/>
            <w:tcBorders>
              <w:top w:val="single" w:sz="4" w:space="0" w:color="auto"/>
              <w:left w:val="single" w:sz="4" w:space="0" w:color="auto"/>
              <w:bottom w:val="nil"/>
              <w:right w:val="nil"/>
            </w:tcBorders>
            <w:shd w:val="clear" w:color="auto" w:fill="FFFFFF"/>
            <w:vAlign w:val="center"/>
          </w:tcPr>
          <w:p w14:paraId="109BE526" w14:textId="7B941CFA" w:rsidR="004E52C2"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nil"/>
              <w:right w:val="nil"/>
            </w:tcBorders>
            <w:shd w:val="clear" w:color="auto" w:fill="FFFFFF"/>
            <w:vAlign w:val="center"/>
          </w:tcPr>
          <w:p w14:paraId="47B2A9B0" w14:textId="6EB376AE"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694</w:t>
            </w:r>
          </w:p>
        </w:tc>
        <w:tc>
          <w:tcPr>
            <w:tcW w:w="321" w:type="pct"/>
            <w:tcBorders>
              <w:top w:val="single" w:sz="4" w:space="0" w:color="auto"/>
              <w:left w:val="single" w:sz="4" w:space="0" w:color="auto"/>
              <w:bottom w:val="nil"/>
              <w:right w:val="nil"/>
            </w:tcBorders>
            <w:shd w:val="clear" w:color="auto" w:fill="FFFFFF"/>
            <w:vAlign w:val="center"/>
          </w:tcPr>
          <w:p w14:paraId="2C249856" w14:textId="656479E6"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nil"/>
              <w:right w:val="nil"/>
            </w:tcBorders>
            <w:shd w:val="clear" w:color="auto" w:fill="FFFFFF"/>
            <w:vAlign w:val="center"/>
          </w:tcPr>
          <w:p w14:paraId="12F4D517" w14:textId="2871DCBA"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694</w:t>
            </w:r>
          </w:p>
        </w:tc>
        <w:tc>
          <w:tcPr>
            <w:tcW w:w="378" w:type="pct"/>
            <w:tcBorders>
              <w:top w:val="single" w:sz="4" w:space="0" w:color="auto"/>
              <w:left w:val="single" w:sz="4" w:space="0" w:color="auto"/>
              <w:bottom w:val="nil"/>
              <w:right w:val="nil"/>
            </w:tcBorders>
            <w:shd w:val="clear" w:color="auto" w:fill="FFFFFF"/>
            <w:vAlign w:val="center"/>
          </w:tcPr>
          <w:p w14:paraId="559F8F86" w14:textId="4D8EDAC6" w:rsidR="004E52C2" w:rsidRPr="00691059"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tcBorders>
              <w:top w:val="single" w:sz="4" w:space="0" w:color="auto"/>
              <w:left w:val="single" w:sz="4" w:space="0" w:color="auto"/>
              <w:bottom w:val="nil"/>
              <w:right w:val="nil"/>
            </w:tcBorders>
            <w:shd w:val="clear" w:color="auto" w:fill="FFFFFF"/>
            <w:vAlign w:val="center"/>
          </w:tcPr>
          <w:p w14:paraId="6551DC0C" w14:textId="7F2C2C65"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nil"/>
              <w:right w:val="nil"/>
            </w:tcBorders>
            <w:shd w:val="clear" w:color="auto" w:fill="FFFFFF"/>
            <w:vAlign w:val="center"/>
          </w:tcPr>
          <w:p w14:paraId="1073A66F" w14:textId="38A38728"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nil"/>
              <w:right w:val="single" w:sz="4" w:space="0" w:color="auto"/>
            </w:tcBorders>
            <w:shd w:val="clear" w:color="auto" w:fill="FFFFFF"/>
            <w:vAlign w:val="center"/>
          </w:tcPr>
          <w:p w14:paraId="3FC49D48" w14:textId="11E3E8C2"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13585BE8" w14:textId="77777777" w:rsidTr="002F78D2">
        <w:trPr>
          <w:trHeight w:val="576"/>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512C8558" w14:textId="4F33D0F8" w:rsidR="004E52C2" w:rsidRPr="00575183" w:rsidRDefault="007F3223" w:rsidP="00164C40">
            <w:pPr>
              <w:pStyle w:val="Khc0"/>
              <w:spacing w:after="0" w:line="240" w:lineRule="auto"/>
              <w:ind w:firstLine="0"/>
              <w:jc w:val="center"/>
              <w:rPr>
                <w:sz w:val="24"/>
                <w:szCs w:val="24"/>
              </w:rPr>
            </w:pPr>
            <w:r>
              <w:rPr>
                <w:sz w:val="24"/>
                <w:szCs w:val="24"/>
              </w:rPr>
              <w:t>3</w:t>
            </w:r>
          </w:p>
        </w:tc>
        <w:tc>
          <w:tcPr>
            <w:tcW w:w="683" w:type="pct"/>
            <w:tcBorders>
              <w:top w:val="single" w:sz="4" w:space="0" w:color="auto"/>
              <w:left w:val="single" w:sz="4" w:space="0" w:color="auto"/>
              <w:bottom w:val="single" w:sz="4" w:space="0" w:color="auto"/>
              <w:right w:val="nil"/>
            </w:tcBorders>
            <w:shd w:val="clear" w:color="auto" w:fill="FFFFFF"/>
            <w:vAlign w:val="center"/>
          </w:tcPr>
          <w:p w14:paraId="3404551D" w14:textId="1EEA7569" w:rsidR="004E52C2" w:rsidRPr="007F3223" w:rsidRDefault="007F3223" w:rsidP="00164C40">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Bảo trợ xã hội</w:t>
            </w:r>
          </w:p>
        </w:tc>
        <w:tc>
          <w:tcPr>
            <w:tcW w:w="433" w:type="pct"/>
            <w:tcBorders>
              <w:top w:val="single" w:sz="4" w:space="0" w:color="auto"/>
              <w:left w:val="single" w:sz="4" w:space="0" w:color="auto"/>
              <w:bottom w:val="single" w:sz="4" w:space="0" w:color="auto"/>
              <w:right w:val="nil"/>
            </w:tcBorders>
            <w:shd w:val="clear" w:color="auto" w:fill="FFFFFF"/>
            <w:vAlign w:val="center"/>
          </w:tcPr>
          <w:p w14:paraId="254212B4" w14:textId="7B8D85F5" w:rsidR="004E52C2" w:rsidRPr="00A95C48" w:rsidRDefault="00CE3F9E" w:rsidP="00E61EC5">
            <w:pPr>
              <w:jc w:val="center"/>
              <w:rPr>
                <w:rFonts w:ascii="Times New Roman" w:hAnsi="Times New Roman" w:cs="Times New Roman"/>
                <w:color w:val="auto"/>
                <w:lang w:val="en-US" w:eastAsia="zh-CN"/>
              </w:rPr>
            </w:pPr>
            <w:r w:rsidRPr="00A95C48">
              <w:rPr>
                <w:rFonts w:ascii="Times New Roman" w:hAnsi="Times New Roman" w:cs="Times New Roman"/>
                <w:color w:val="auto"/>
                <w:lang w:val="en-US" w:eastAsia="zh-CN"/>
              </w:rPr>
              <w:t>37</w:t>
            </w:r>
          </w:p>
        </w:tc>
        <w:tc>
          <w:tcPr>
            <w:tcW w:w="280" w:type="pct"/>
            <w:tcBorders>
              <w:top w:val="single" w:sz="4" w:space="0" w:color="auto"/>
              <w:left w:val="single" w:sz="4" w:space="0" w:color="auto"/>
              <w:bottom w:val="single" w:sz="4" w:space="0" w:color="auto"/>
              <w:right w:val="nil"/>
            </w:tcBorders>
            <w:shd w:val="clear" w:color="auto" w:fill="FFFFFF"/>
            <w:vAlign w:val="center"/>
          </w:tcPr>
          <w:p w14:paraId="72D43CB5" w14:textId="7AB516A3"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single" w:sz="4" w:space="0" w:color="auto"/>
              <w:right w:val="nil"/>
            </w:tcBorders>
            <w:shd w:val="clear" w:color="auto" w:fill="FFFFFF"/>
            <w:vAlign w:val="center"/>
          </w:tcPr>
          <w:p w14:paraId="5329EA3B" w14:textId="0596EB9C" w:rsidR="004E52C2" w:rsidRPr="00131C23" w:rsidRDefault="00CE3F9E"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37</w:t>
            </w:r>
          </w:p>
        </w:tc>
        <w:tc>
          <w:tcPr>
            <w:tcW w:w="282" w:type="pct"/>
            <w:tcBorders>
              <w:top w:val="single" w:sz="4" w:space="0" w:color="auto"/>
              <w:left w:val="single" w:sz="4" w:space="0" w:color="auto"/>
              <w:bottom w:val="single" w:sz="4" w:space="0" w:color="auto"/>
              <w:right w:val="nil"/>
            </w:tcBorders>
            <w:shd w:val="clear" w:color="auto" w:fill="FFFFFF"/>
            <w:vAlign w:val="center"/>
          </w:tcPr>
          <w:p w14:paraId="0A0BCAA7" w14:textId="23971E03" w:rsidR="004E52C2"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single" w:sz="4" w:space="0" w:color="auto"/>
              <w:right w:val="nil"/>
            </w:tcBorders>
            <w:shd w:val="clear" w:color="auto" w:fill="FFFFFF"/>
            <w:vAlign w:val="center"/>
          </w:tcPr>
          <w:p w14:paraId="016A2DC2" w14:textId="3CCCA4BD" w:rsidR="004E52C2" w:rsidRPr="00131C23" w:rsidRDefault="00803EE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37</w:t>
            </w:r>
          </w:p>
        </w:tc>
        <w:tc>
          <w:tcPr>
            <w:tcW w:w="321" w:type="pct"/>
            <w:tcBorders>
              <w:top w:val="single" w:sz="4" w:space="0" w:color="auto"/>
              <w:left w:val="single" w:sz="4" w:space="0" w:color="auto"/>
              <w:bottom w:val="single" w:sz="4" w:space="0" w:color="auto"/>
              <w:right w:val="nil"/>
            </w:tcBorders>
            <w:shd w:val="clear" w:color="auto" w:fill="FFFFFF"/>
            <w:vAlign w:val="center"/>
          </w:tcPr>
          <w:p w14:paraId="616A0AB8" w14:textId="73EC21D4"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single" w:sz="4" w:space="0" w:color="auto"/>
              <w:right w:val="nil"/>
            </w:tcBorders>
            <w:shd w:val="clear" w:color="auto" w:fill="FFFFFF"/>
            <w:vAlign w:val="center"/>
          </w:tcPr>
          <w:p w14:paraId="3C2A2B3B" w14:textId="3B14B34D"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35</w:t>
            </w:r>
          </w:p>
        </w:tc>
        <w:tc>
          <w:tcPr>
            <w:tcW w:w="378" w:type="pct"/>
            <w:tcBorders>
              <w:top w:val="single" w:sz="4" w:space="0" w:color="auto"/>
              <w:left w:val="single" w:sz="4" w:space="0" w:color="auto"/>
              <w:bottom w:val="single" w:sz="4" w:space="0" w:color="auto"/>
              <w:right w:val="nil"/>
            </w:tcBorders>
            <w:shd w:val="clear" w:color="auto" w:fill="FFFFFF"/>
            <w:vAlign w:val="center"/>
          </w:tcPr>
          <w:p w14:paraId="38C95B70" w14:textId="57AA0FC4"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573" w:type="pct"/>
            <w:tcBorders>
              <w:top w:val="single" w:sz="4" w:space="0" w:color="auto"/>
              <w:left w:val="single" w:sz="4" w:space="0" w:color="auto"/>
              <w:bottom w:val="single" w:sz="4" w:space="0" w:color="auto"/>
              <w:right w:val="nil"/>
            </w:tcBorders>
            <w:shd w:val="clear" w:color="auto" w:fill="FFFFFF"/>
            <w:vAlign w:val="center"/>
          </w:tcPr>
          <w:p w14:paraId="1FC5ABD6" w14:textId="70BCBBFE"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single" w:sz="4" w:space="0" w:color="auto"/>
              <w:right w:val="nil"/>
            </w:tcBorders>
            <w:shd w:val="clear" w:color="auto" w:fill="FFFFFF"/>
            <w:vAlign w:val="center"/>
          </w:tcPr>
          <w:p w14:paraId="7D5DE38A" w14:textId="15429025" w:rsidR="004E52C2"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5EF2B2F" w14:textId="051F5F1E" w:rsidR="004E52C2" w:rsidRPr="000D0888"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7F3223" w:rsidRPr="00575183" w14:paraId="43216D16" w14:textId="77777777" w:rsidTr="002F78D2">
        <w:trPr>
          <w:trHeight w:val="489"/>
          <w:jc w:val="center"/>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E0EBE61" w14:textId="7A9D357A" w:rsidR="007F3223" w:rsidRDefault="007F3223" w:rsidP="00164C40">
            <w:pPr>
              <w:pStyle w:val="Khc0"/>
              <w:spacing w:after="0" w:line="240" w:lineRule="auto"/>
              <w:ind w:firstLine="0"/>
              <w:jc w:val="center"/>
              <w:rPr>
                <w:sz w:val="24"/>
                <w:szCs w:val="24"/>
              </w:rPr>
            </w:pPr>
            <w:r>
              <w:rPr>
                <w:sz w:val="24"/>
                <w:szCs w:val="24"/>
              </w:rPr>
              <w:t>4</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14:paraId="66AA5A8A" w14:textId="1B0614D1" w:rsidR="007F3223" w:rsidRDefault="007F3223" w:rsidP="00164C40">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đất đai</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0604F07" w14:textId="63B01A2E" w:rsidR="007F3223" w:rsidRPr="00A95C48" w:rsidRDefault="000D0888" w:rsidP="00E61EC5">
            <w:pPr>
              <w:jc w:val="center"/>
              <w:rPr>
                <w:rFonts w:ascii="Times New Roman" w:hAnsi="Times New Roman" w:cs="Times New Roman"/>
                <w:color w:val="auto"/>
                <w:lang w:val="en-US" w:eastAsia="zh-CN"/>
              </w:rPr>
            </w:pPr>
            <w:r w:rsidRPr="00A95C48">
              <w:rPr>
                <w:rFonts w:ascii="Times New Roman" w:hAnsi="Times New Roman" w:cs="Times New Roman"/>
                <w:color w:val="auto"/>
                <w:lang w:val="en-US" w:eastAsia="zh-CN"/>
              </w:rPr>
              <w:t>41</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14:paraId="79C492C9" w14:textId="79DBE9DA" w:rsidR="007F3223"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4021A8" w14:textId="23EAB742"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14:paraId="0857EE98" w14:textId="6BCB680E" w:rsidR="007F3223"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068F86A" w14:textId="65A3190E"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460EC104" w14:textId="741E1853" w:rsidR="007F3223" w:rsidRPr="000F24CF"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F0F8D5F" w14:textId="7E6439A9"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2AF43F6" w14:textId="0EA668B4"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04FF9B3D" w14:textId="23AA7478" w:rsidR="00302E19" w:rsidRDefault="00302E19" w:rsidP="000D0888">
            <w:pPr>
              <w:rPr>
                <w:rFonts w:ascii="Times New Roman" w:hAnsi="Times New Roman" w:cs="Times New Roman"/>
                <w:color w:val="auto"/>
                <w:lang w:val="en-US" w:eastAsia="zh-CN"/>
              </w:rPr>
            </w:pPr>
          </w:p>
          <w:p w14:paraId="28CF1507" w14:textId="719AA2FF"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15</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tcPr>
          <w:p w14:paraId="2B666D29" w14:textId="0B959F85" w:rsidR="007F3223" w:rsidRPr="00131C23"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r w:rsidR="00F564D8">
              <w:rPr>
                <w:rFonts w:ascii="Times New Roman" w:hAnsi="Times New Roman" w:cs="Times New Roman"/>
                <w:color w:val="auto"/>
                <w:lang w:val="en-US" w:eastAsia="zh-CN"/>
              </w:rPr>
              <w:t>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376798A" w14:textId="7D3D654B" w:rsidR="007F3223" w:rsidRPr="00CE23DC"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r>
      <w:tr w:rsidR="004E52C2" w:rsidRPr="00575183" w14:paraId="2CDB8CF6" w14:textId="77777777" w:rsidTr="00586BBD">
        <w:trPr>
          <w:trHeight w:val="576"/>
          <w:jc w:val="center"/>
        </w:trPr>
        <w:tc>
          <w:tcPr>
            <w:tcW w:w="935" w:type="pct"/>
            <w:gridSpan w:val="2"/>
            <w:tcBorders>
              <w:top w:val="single" w:sz="4" w:space="0" w:color="auto"/>
              <w:left w:val="single" w:sz="4" w:space="0" w:color="auto"/>
              <w:bottom w:val="single" w:sz="4" w:space="0" w:color="auto"/>
              <w:right w:val="nil"/>
            </w:tcBorders>
            <w:shd w:val="clear" w:color="auto" w:fill="FFFFFF"/>
            <w:vAlign w:val="center"/>
          </w:tcPr>
          <w:p w14:paraId="3FCA7EBD" w14:textId="77777777" w:rsidR="004E52C2" w:rsidRPr="005E0AC2" w:rsidRDefault="004E52C2" w:rsidP="00164C40">
            <w:pPr>
              <w:pStyle w:val="Khc0"/>
              <w:spacing w:after="0" w:line="240" w:lineRule="auto"/>
              <w:ind w:firstLine="0"/>
              <w:jc w:val="center"/>
              <w:rPr>
                <w:b/>
                <w:sz w:val="24"/>
                <w:szCs w:val="24"/>
              </w:rPr>
            </w:pPr>
            <w:r w:rsidRPr="005E0AC2">
              <w:rPr>
                <w:rStyle w:val="Khc"/>
                <w:b/>
              </w:rPr>
              <w:lastRenderedPageBreak/>
              <w:t>TỔNG CỘNG</w:t>
            </w:r>
          </w:p>
        </w:tc>
        <w:tc>
          <w:tcPr>
            <w:tcW w:w="433" w:type="pct"/>
            <w:tcBorders>
              <w:top w:val="single" w:sz="4" w:space="0" w:color="auto"/>
              <w:left w:val="single" w:sz="4" w:space="0" w:color="auto"/>
              <w:bottom w:val="single" w:sz="4" w:space="0" w:color="auto"/>
              <w:right w:val="nil"/>
            </w:tcBorders>
            <w:shd w:val="clear" w:color="auto" w:fill="FFFFFF"/>
            <w:vAlign w:val="center"/>
          </w:tcPr>
          <w:p w14:paraId="566CFFFC" w14:textId="52B7DF2C"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1.285</w:t>
            </w:r>
          </w:p>
        </w:tc>
        <w:tc>
          <w:tcPr>
            <w:tcW w:w="280" w:type="pct"/>
            <w:tcBorders>
              <w:top w:val="single" w:sz="4" w:space="0" w:color="auto"/>
              <w:left w:val="single" w:sz="4" w:space="0" w:color="auto"/>
              <w:bottom w:val="single" w:sz="4" w:space="0" w:color="auto"/>
              <w:right w:val="nil"/>
            </w:tcBorders>
            <w:shd w:val="clear" w:color="auto" w:fill="FFFFFF"/>
            <w:vAlign w:val="center"/>
          </w:tcPr>
          <w:p w14:paraId="2EA552E5" w14:textId="3C320099" w:rsidR="004E52C2" w:rsidRPr="00803EE6"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36</w:t>
            </w:r>
          </w:p>
        </w:tc>
        <w:tc>
          <w:tcPr>
            <w:tcW w:w="283" w:type="pct"/>
            <w:tcBorders>
              <w:top w:val="single" w:sz="4" w:space="0" w:color="auto"/>
              <w:left w:val="single" w:sz="4" w:space="0" w:color="auto"/>
              <w:bottom w:val="single" w:sz="4" w:space="0" w:color="auto"/>
              <w:right w:val="nil"/>
            </w:tcBorders>
            <w:shd w:val="clear" w:color="auto" w:fill="FFFFFF"/>
            <w:vAlign w:val="center"/>
          </w:tcPr>
          <w:p w14:paraId="1769E7B2" w14:textId="619BAA81"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1.249</w:t>
            </w:r>
          </w:p>
        </w:tc>
        <w:tc>
          <w:tcPr>
            <w:tcW w:w="282" w:type="pct"/>
            <w:tcBorders>
              <w:top w:val="single" w:sz="4" w:space="0" w:color="auto"/>
              <w:left w:val="single" w:sz="4" w:space="0" w:color="auto"/>
              <w:bottom w:val="single" w:sz="4" w:space="0" w:color="auto"/>
              <w:right w:val="nil"/>
            </w:tcBorders>
            <w:shd w:val="clear" w:color="auto" w:fill="FFFFFF"/>
            <w:vAlign w:val="center"/>
          </w:tcPr>
          <w:p w14:paraId="54EA5C99" w14:textId="52336FCF" w:rsidR="004E52C2" w:rsidRPr="00803EE6"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472" w:type="pct"/>
            <w:tcBorders>
              <w:top w:val="single" w:sz="4" w:space="0" w:color="auto"/>
              <w:left w:val="single" w:sz="4" w:space="0" w:color="auto"/>
              <w:bottom w:val="single" w:sz="4" w:space="0" w:color="auto"/>
              <w:right w:val="nil"/>
            </w:tcBorders>
            <w:shd w:val="clear" w:color="auto" w:fill="FFFFFF"/>
            <w:vAlign w:val="center"/>
          </w:tcPr>
          <w:p w14:paraId="3DEF379E" w14:textId="32B88DED"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1.270</w:t>
            </w:r>
          </w:p>
        </w:tc>
        <w:tc>
          <w:tcPr>
            <w:tcW w:w="321" w:type="pct"/>
            <w:tcBorders>
              <w:top w:val="single" w:sz="4" w:space="0" w:color="auto"/>
              <w:left w:val="single" w:sz="4" w:space="0" w:color="auto"/>
              <w:bottom w:val="single" w:sz="4" w:space="0" w:color="auto"/>
              <w:right w:val="nil"/>
            </w:tcBorders>
            <w:shd w:val="clear" w:color="auto" w:fill="FFFFFF"/>
            <w:vAlign w:val="center"/>
          </w:tcPr>
          <w:p w14:paraId="1D3580AB" w14:textId="6C1DB60F" w:rsidR="004E52C2" w:rsidRPr="00803EE6"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337" w:type="pct"/>
            <w:tcBorders>
              <w:top w:val="single" w:sz="4" w:space="0" w:color="auto"/>
              <w:left w:val="single" w:sz="4" w:space="0" w:color="auto"/>
              <w:bottom w:val="single" w:sz="4" w:space="0" w:color="auto"/>
              <w:right w:val="nil"/>
            </w:tcBorders>
            <w:shd w:val="clear" w:color="auto" w:fill="FFFFFF"/>
            <w:vAlign w:val="center"/>
          </w:tcPr>
          <w:p w14:paraId="2895D28D" w14:textId="73D7F201"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1.259</w:t>
            </w:r>
          </w:p>
        </w:tc>
        <w:tc>
          <w:tcPr>
            <w:tcW w:w="378" w:type="pct"/>
            <w:tcBorders>
              <w:top w:val="single" w:sz="4" w:space="0" w:color="auto"/>
              <w:left w:val="single" w:sz="4" w:space="0" w:color="auto"/>
              <w:bottom w:val="single" w:sz="4" w:space="0" w:color="auto"/>
              <w:right w:val="nil"/>
            </w:tcBorders>
            <w:shd w:val="clear" w:color="auto" w:fill="FFFFFF"/>
            <w:vAlign w:val="center"/>
          </w:tcPr>
          <w:p w14:paraId="16BB2811" w14:textId="3DA86C69"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11</w:t>
            </w:r>
          </w:p>
        </w:tc>
        <w:tc>
          <w:tcPr>
            <w:tcW w:w="573" w:type="pct"/>
            <w:tcBorders>
              <w:top w:val="single" w:sz="4" w:space="0" w:color="auto"/>
              <w:left w:val="single" w:sz="4" w:space="0" w:color="auto"/>
              <w:bottom w:val="single" w:sz="4" w:space="0" w:color="auto"/>
              <w:right w:val="nil"/>
            </w:tcBorders>
            <w:shd w:val="clear" w:color="auto" w:fill="FFFFFF"/>
            <w:vAlign w:val="center"/>
          </w:tcPr>
          <w:p w14:paraId="24FCDA89" w14:textId="6DFA4366"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15</w:t>
            </w:r>
          </w:p>
        </w:tc>
        <w:tc>
          <w:tcPr>
            <w:tcW w:w="328" w:type="pct"/>
            <w:tcBorders>
              <w:top w:val="single" w:sz="4" w:space="0" w:color="auto"/>
              <w:left w:val="single" w:sz="4" w:space="0" w:color="auto"/>
              <w:bottom w:val="single" w:sz="4" w:space="0" w:color="auto"/>
              <w:right w:val="nil"/>
            </w:tcBorders>
            <w:shd w:val="clear" w:color="auto" w:fill="FFFFFF"/>
            <w:vAlign w:val="center"/>
          </w:tcPr>
          <w:p w14:paraId="135882C1" w14:textId="0F45E37C"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459CD671" w14:textId="4103EBFB" w:rsidR="004E52C2" w:rsidRPr="005E0AC2" w:rsidRDefault="00803EE6"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w:t>
            </w:r>
          </w:p>
        </w:tc>
      </w:tr>
    </w:tbl>
    <w:p w14:paraId="7FBB5282" w14:textId="29E8B091" w:rsidR="00CC7DAC" w:rsidRDefault="00CC7DAC" w:rsidP="005F6EF8">
      <w:pPr>
        <w:rPr>
          <w:rFonts w:ascii="Times New Roman" w:hAnsi="Times New Roman"/>
          <w:sz w:val="28"/>
          <w:szCs w:val="28"/>
        </w:rPr>
      </w:pPr>
    </w:p>
    <w:p w14:paraId="08881685" w14:textId="4FB2C8D2" w:rsidR="005F6EF8" w:rsidRPr="000854A4" w:rsidRDefault="005F6EF8" w:rsidP="005F6EF8">
      <w:pPr>
        <w:autoSpaceDE w:val="0"/>
        <w:autoSpaceDN w:val="0"/>
        <w:adjustRightInd w:val="0"/>
        <w:rPr>
          <w:rFonts w:ascii="Arial" w:hAnsi="Arial" w:cs="Arial"/>
          <w:color w:val="auto"/>
          <w:sz w:val="20"/>
          <w:szCs w:val="20"/>
          <w:lang w:eastAsia="zh-CN"/>
        </w:rPr>
      </w:pPr>
      <w:bookmarkStart w:id="5" w:name="_Hlk58249409"/>
      <w:bookmarkStart w:id="6" w:name="_Hlk58249250"/>
      <w:bookmarkEnd w:id="5"/>
      <w:bookmarkEnd w:id="6"/>
    </w:p>
    <w:sectPr w:rsidR="005F6EF8" w:rsidRPr="000854A4" w:rsidSect="005F6EF8">
      <w:type w:val="continuous"/>
      <w:pgSz w:w="16840" w:h="11907" w:orient="landscape"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C3EA" w14:textId="77777777" w:rsidR="00F30839" w:rsidRDefault="00F30839" w:rsidP="005F6EF8">
      <w:r>
        <w:separator/>
      </w:r>
    </w:p>
  </w:endnote>
  <w:endnote w:type="continuationSeparator" w:id="0">
    <w:p w14:paraId="3C190EFA" w14:textId="77777777" w:rsidR="00F30839" w:rsidRDefault="00F30839"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0855"/>
      <w:docPartObj>
        <w:docPartGallery w:val="Page Numbers (Bottom of Page)"/>
        <w:docPartUnique/>
      </w:docPartObj>
    </w:sdtPr>
    <w:sdtEndPr>
      <w:rPr>
        <w:rFonts w:ascii="Times New Roman" w:hAnsi="Times New Roman" w:cs="Times New Roman"/>
        <w:noProof/>
        <w:sz w:val="28"/>
        <w:szCs w:val="28"/>
      </w:rPr>
    </w:sdtEndPr>
    <w:sdtContent>
      <w:p w14:paraId="5282C726" w14:textId="7C071C3A" w:rsidR="000918F4" w:rsidRPr="000918F4" w:rsidRDefault="000918F4">
        <w:pPr>
          <w:pStyle w:val="Footer"/>
          <w:jc w:val="center"/>
          <w:rPr>
            <w:rFonts w:ascii="Times New Roman" w:hAnsi="Times New Roman" w:cs="Times New Roman"/>
            <w:sz w:val="28"/>
            <w:szCs w:val="28"/>
          </w:rPr>
        </w:pPr>
        <w:r w:rsidRPr="000918F4">
          <w:rPr>
            <w:rFonts w:ascii="Times New Roman" w:hAnsi="Times New Roman" w:cs="Times New Roman"/>
            <w:sz w:val="28"/>
            <w:szCs w:val="28"/>
          </w:rPr>
          <w:fldChar w:fldCharType="begin"/>
        </w:r>
        <w:r w:rsidRPr="000918F4">
          <w:rPr>
            <w:rFonts w:ascii="Times New Roman" w:hAnsi="Times New Roman" w:cs="Times New Roman"/>
            <w:sz w:val="28"/>
            <w:szCs w:val="28"/>
          </w:rPr>
          <w:instrText xml:space="preserve"> PAGE   \* MERGEFORMAT </w:instrText>
        </w:r>
        <w:r w:rsidRPr="000918F4">
          <w:rPr>
            <w:rFonts w:ascii="Times New Roman" w:hAnsi="Times New Roman" w:cs="Times New Roman"/>
            <w:sz w:val="28"/>
            <w:szCs w:val="28"/>
          </w:rPr>
          <w:fldChar w:fldCharType="separate"/>
        </w:r>
        <w:r w:rsidR="00CB7393">
          <w:rPr>
            <w:rFonts w:ascii="Times New Roman" w:hAnsi="Times New Roman" w:cs="Times New Roman"/>
            <w:noProof/>
            <w:sz w:val="28"/>
            <w:szCs w:val="28"/>
          </w:rPr>
          <w:t>8</w:t>
        </w:r>
        <w:r w:rsidRPr="000918F4">
          <w:rPr>
            <w:rFonts w:ascii="Times New Roman" w:hAnsi="Times New Roman" w:cs="Times New Roman"/>
            <w:noProof/>
            <w:sz w:val="28"/>
            <w:szCs w:val="28"/>
          </w:rPr>
          <w:fldChar w:fldCharType="end"/>
        </w:r>
      </w:p>
    </w:sdtContent>
  </w:sdt>
  <w:p w14:paraId="73DBD1DA" w14:textId="77777777" w:rsidR="000918F4" w:rsidRDefault="000918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436B" w14:textId="77777777" w:rsidR="00F30839" w:rsidRDefault="00F30839" w:rsidP="005F6EF8">
      <w:r>
        <w:separator/>
      </w:r>
    </w:p>
  </w:footnote>
  <w:footnote w:type="continuationSeparator" w:id="0">
    <w:p w14:paraId="18ED397B" w14:textId="77777777" w:rsidR="00F30839" w:rsidRDefault="00F30839" w:rsidP="005F6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09E4" w14:textId="0A788C46" w:rsidR="005F6EF8" w:rsidRDefault="005F6EF8">
    <w:pPr>
      <w:pStyle w:val="Header"/>
      <w:jc w:val="center"/>
    </w:pPr>
  </w:p>
  <w:p w14:paraId="4A9E7896" w14:textId="77777777" w:rsidR="005F6EF8" w:rsidRDefault="005F6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F8"/>
    <w:rsid w:val="00001298"/>
    <w:rsid w:val="00010DC3"/>
    <w:rsid w:val="00010F42"/>
    <w:rsid w:val="00016198"/>
    <w:rsid w:val="000550C9"/>
    <w:rsid w:val="00060222"/>
    <w:rsid w:val="000918F4"/>
    <w:rsid w:val="000A4117"/>
    <w:rsid w:val="000C1FDE"/>
    <w:rsid w:val="000D0888"/>
    <w:rsid w:val="000F24CF"/>
    <w:rsid w:val="00111D31"/>
    <w:rsid w:val="0011290E"/>
    <w:rsid w:val="00131C23"/>
    <w:rsid w:val="00141389"/>
    <w:rsid w:val="00170CBE"/>
    <w:rsid w:val="00176CEE"/>
    <w:rsid w:val="0017767E"/>
    <w:rsid w:val="00181BF9"/>
    <w:rsid w:val="001A515C"/>
    <w:rsid w:val="001C209D"/>
    <w:rsid w:val="001C6DD5"/>
    <w:rsid w:val="001D0D00"/>
    <w:rsid w:val="00204C03"/>
    <w:rsid w:val="002067DE"/>
    <w:rsid w:val="00213E9D"/>
    <w:rsid w:val="00220CB3"/>
    <w:rsid w:val="002212D5"/>
    <w:rsid w:val="002433D3"/>
    <w:rsid w:val="00245156"/>
    <w:rsid w:val="002551D0"/>
    <w:rsid w:val="00290F80"/>
    <w:rsid w:val="00293212"/>
    <w:rsid w:val="002B2CC6"/>
    <w:rsid w:val="002F61CB"/>
    <w:rsid w:val="002F78D2"/>
    <w:rsid w:val="00302E19"/>
    <w:rsid w:val="003156A9"/>
    <w:rsid w:val="00323FF1"/>
    <w:rsid w:val="0036314D"/>
    <w:rsid w:val="00382B3A"/>
    <w:rsid w:val="00390FB4"/>
    <w:rsid w:val="00392570"/>
    <w:rsid w:val="00394AD9"/>
    <w:rsid w:val="003B2559"/>
    <w:rsid w:val="003E7BB1"/>
    <w:rsid w:val="003F0A79"/>
    <w:rsid w:val="003F5F9D"/>
    <w:rsid w:val="004112A0"/>
    <w:rsid w:val="00413946"/>
    <w:rsid w:val="00414D0D"/>
    <w:rsid w:val="00416F71"/>
    <w:rsid w:val="004369D0"/>
    <w:rsid w:val="004547C1"/>
    <w:rsid w:val="00497491"/>
    <w:rsid w:val="004B0CAF"/>
    <w:rsid w:val="004B369F"/>
    <w:rsid w:val="004C04D7"/>
    <w:rsid w:val="004E1F8E"/>
    <w:rsid w:val="004E52C2"/>
    <w:rsid w:val="005050F4"/>
    <w:rsid w:val="00520E2D"/>
    <w:rsid w:val="005236E6"/>
    <w:rsid w:val="0052405A"/>
    <w:rsid w:val="00537995"/>
    <w:rsid w:val="00540526"/>
    <w:rsid w:val="005439B0"/>
    <w:rsid w:val="00551670"/>
    <w:rsid w:val="00575F93"/>
    <w:rsid w:val="00576CA6"/>
    <w:rsid w:val="00586BBD"/>
    <w:rsid w:val="0059183C"/>
    <w:rsid w:val="005A6044"/>
    <w:rsid w:val="005C08B3"/>
    <w:rsid w:val="005E0AC2"/>
    <w:rsid w:val="005F6EF8"/>
    <w:rsid w:val="00606A3C"/>
    <w:rsid w:val="00610BD8"/>
    <w:rsid w:val="00621502"/>
    <w:rsid w:val="006643E5"/>
    <w:rsid w:val="00665C89"/>
    <w:rsid w:val="00674554"/>
    <w:rsid w:val="006839AC"/>
    <w:rsid w:val="00686748"/>
    <w:rsid w:val="00691059"/>
    <w:rsid w:val="006D671C"/>
    <w:rsid w:val="006F5F9F"/>
    <w:rsid w:val="006F6888"/>
    <w:rsid w:val="00704816"/>
    <w:rsid w:val="00714491"/>
    <w:rsid w:val="00722D8A"/>
    <w:rsid w:val="00740CE8"/>
    <w:rsid w:val="0075155D"/>
    <w:rsid w:val="0076655F"/>
    <w:rsid w:val="007746FA"/>
    <w:rsid w:val="007937EA"/>
    <w:rsid w:val="007B04DB"/>
    <w:rsid w:val="007B1B59"/>
    <w:rsid w:val="007C59BF"/>
    <w:rsid w:val="007E0B22"/>
    <w:rsid w:val="007E1250"/>
    <w:rsid w:val="007F1F66"/>
    <w:rsid w:val="007F2DAB"/>
    <w:rsid w:val="007F3223"/>
    <w:rsid w:val="007F7145"/>
    <w:rsid w:val="00803EE6"/>
    <w:rsid w:val="008171D0"/>
    <w:rsid w:val="0082694F"/>
    <w:rsid w:val="00835155"/>
    <w:rsid w:val="0089309D"/>
    <w:rsid w:val="008939C6"/>
    <w:rsid w:val="008A5F57"/>
    <w:rsid w:val="008F036E"/>
    <w:rsid w:val="008F42B0"/>
    <w:rsid w:val="0092135D"/>
    <w:rsid w:val="009262F5"/>
    <w:rsid w:val="00926EE5"/>
    <w:rsid w:val="00940DD4"/>
    <w:rsid w:val="009430E2"/>
    <w:rsid w:val="00951607"/>
    <w:rsid w:val="00964A52"/>
    <w:rsid w:val="009970AA"/>
    <w:rsid w:val="009B59FA"/>
    <w:rsid w:val="009C0AEB"/>
    <w:rsid w:val="009C2F7E"/>
    <w:rsid w:val="009D3079"/>
    <w:rsid w:val="009F0960"/>
    <w:rsid w:val="009F32C4"/>
    <w:rsid w:val="00A05E5F"/>
    <w:rsid w:val="00A0783B"/>
    <w:rsid w:val="00A12395"/>
    <w:rsid w:val="00A366F8"/>
    <w:rsid w:val="00A372DD"/>
    <w:rsid w:val="00A76FD9"/>
    <w:rsid w:val="00A8280C"/>
    <w:rsid w:val="00A8461B"/>
    <w:rsid w:val="00A95C48"/>
    <w:rsid w:val="00AA3E04"/>
    <w:rsid w:val="00AA441B"/>
    <w:rsid w:val="00AC2164"/>
    <w:rsid w:val="00AD372F"/>
    <w:rsid w:val="00AF74F2"/>
    <w:rsid w:val="00B07809"/>
    <w:rsid w:val="00B4154C"/>
    <w:rsid w:val="00B531BC"/>
    <w:rsid w:val="00B91F30"/>
    <w:rsid w:val="00B93F95"/>
    <w:rsid w:val="00BA793D"/>
    <w:rsid w:val="00BB0B55"/>
    <w:rsid w:val="00BC3291"/>
    <w:rsid w:val="00BD08F4"/>
    <w:rsid w:val="00BD37E0"/>
    <w:rsid w:val="00BE2D11"/>
    <w:rsid w:val="00C02ECD"/>
    <w:rsid w:val="00C07DC6"/>
    <w:rsid w:val="00C3028D"/>
    <w:rsid w:val="00C42AE5"/>
    <w:rsid w:val="00C56E45"/>
    <w:rsid w:val="00C666E2"/>
    <w:rsid w:val="00C87410"/>
    <w:rsid w:val="00C97329"/>
    <w:rsid w:val="00CB7393"/>
    <w:rsid w:val="00CC4097"/>
    <w:rsid w:val="00CC7DAC"/>
    <w:rsid w:val="00CD2FF2"/>
    <w:rsid w:val="00CE0EDB"/>
    <w:rsid w:val="00CE23DC"/>
    <w:rsid w:val="00CE3F9E"/>
    <w:rsid w:val="00CE4C43"/>
    <w:rsid w:val="00D221D4"/>
    <w:rsid w:val="00D65AE0"/>
    <w:rsid w:val="00D7679F"/>
    <w:rsid w:val="00D76B3A"/>
    <w:rsid w:val="00DA0EF1"/>
    <w:rsid w:val="00DA4B17"/>
    <w:rsid w:val="00DB716F"/>
    <w:rsid w:val="00DB7BCE"/>
    <w:rsid w:val="00DD2415"/>
    <w:rsid w:val="00DF160F"/>
    <w:rsid w:val="00DF2826"/>
    <w:rsid w:val="00DF651D"/>
    <w:rsid w:val="00E011E4"/>
    <w:rsid w:val="00E033F2"/>
    <w:rsid w:val="00E053AA"/>
    <w:rsid w:val="00E1265B"/>
    <w:rsid w:val="00E31D61"/>
    <w:rsid w:val="00E45C91"/>
    <w:rsid w:val="00E57257"/>
    <w:rsid w:val="00E61EC5"/>
    <w:rsid w:val="00EB76CD"/>
    <w:rsid w:val="00EC0296"/>
    <w:rsid w:val="00ED13BC"/>
    <w:rsid w:val="00EE4756"/>
    <w:rsid w:val="00F02200"/>
    <w:rsid w:val="00F238BB"/>
    <w:rsid w:val="00F30839"/>
    <w:rsid w:val="00F33CEB"/>
    <w:rsid w:val="00F41DB4"/>
    <w:rsid w:val="00F420C7"/>
    <w:rsid w:val="00F45F68"/>
    <w:rsid w:val="00F564D8"/>
    <w:rsid w:val="00F952B9"/>
    <w:rsid w:val="00F95659"/>
    <w:rsid w:val="00FA2C00"/>
    <w:rsid w:val="00FA6E4C"/>
    <w:rsid w:val="00FC254D"/>
    <w:rsid w:val="00FC295E"/>
    <w:rsid w:val="00FC3690"/>
    <w:rsid w:val="00FD538A"/>
    <w:rsid w:val="00FD5FB4"/>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FC88"/>
  <w15:docId w15:val="{D139B123-11DA-4C59-8E60-8A40C36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F8"/>
    <w:pPr>
      <w:widowControl w:val="0"/>
      <w:spacing w:before="0" w:after="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5F6EF8"/>
    <w:rPr>
      <w:rFonts w:cs="Times New Roman"/>
      <w:sz w:val="19"/>
      <w:szCs w:val="19"/>
    </w:rPr>
  </w:style>
  <w:style w:type="character" w:customStyle="1" w:styleId="Vnbnnidung">
    <w:name w:val="Văn bản nội dung_"/>
    <w:link w:val="Vnbnnidung0"/>
    <w:uiPriority w:val="99"/>
    <w:rsid w:val="005F6EF8"/>
    <w:rPr>
      <w:rFonts w:cs="Times New Roman"/>
      <w:sz w:val="26"/>
      <w:szCs w:val="26"/>
    </w:rPr>
  </w:style>
  <w:style w:type="character" w:customStyle="1" w:styleId="Vnbnnidung2">
    <w:name w:val="Văn bản nội dung (2)_"/>
    <w:link w:val="Vnbnnidung20"/>
    <w:uiPriority w:val="99"/>
    <w:rsid w:val="005F6EF8"/>
    <w:rPr>
      <w:rFonts w:cs="Times New Roman"/>
      <w:sz w:val="20"/>
      <w:szCs w:val="20"/>
    </w:rPr>
  </w:style>
  <w:style w:type="character" w:customStyle="1" w:styleId="Tiu3">
    <w:name w:val="Tiêu đề #3_"/>
    <w:link w:val="Tiu30"/>
    <w:uiPriority w:val="99"/>
    <w:rsid w:val="005F6EF8"/>
    <w:rPr>
      <w:rFonts w:cs="Times New Roman"/>
      <w:b/>
      <w:bCs/>
    </w:rPr>
  </w:style>
  <w:style w:type="paragraph" w:customStyle="1" w:styleId="Ghichcuitrang0">
    <w:name w:val="Ghi chú cuối trang"/>
    <w:basedOn w:val="Normal"/>
    <w:link w:val="Ghichcuitrang"/>
    <w:uiPriority w:val="99"/>
    <w:rsid w:val="005F6EF8"/>
    <w:pPr>
      <w:ind w:firstLine="1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5F6EF8"/>
    <w:pPr>
      <w:spacing w:line="262" w:lineRule="auto"/>
    </w:pPr>
    <w:rPr>
      <w:rFonts w:ascii="Times New Roman" w:eastAsiaTheme="minorHAnsi" w:hAnsi="Times New Roman" w:cs="Times New Roman"/>
      <w:color w:val="auto"/>
      <w:sz w:val="20"/>
      <w:szCs w:val="20"/>
      <w:lang w:val="en-US" w:eastAsia="en-US"/>
    </w:rPr>
  </w:style>
  <w:style w:type="paragraph" w:customStyle="1" w:styleId="Tiu30">
    <w:name w:val="Tiêu đề #3"/>
    <w:basedOn w:val="Normal"/>
    <w:link w:val="Tiu3"/>
    <w:uiPriority w:val="99"/>
    <w:rsid w:val="005F6EF8"/>
    <w:pPr>
      <w:spacing w:after="80" w:line="266" w:lineRule="auto"/>
      <w:ind w:firstLine="210"/>
      <w:outlineLvl w:val="2"/>
    </w:pPr>
    <w:rPr>
      <w:rFonts w:ascii="Times New Roman" w:eastAsiaTheme="minorHAnsi" w:hAnsi="Times New Roman" w:cs="Times New Roman"/>
      <w:b/>
      <w:bCs/>
      <w:color w:val="auto"/>
      <w:sz w:val="28"/>
      <w:szCs w:val="22"/>
      <w:lang w:val="en-US" w:eastAsia="en-US"/>
    </w:rPr>
  </w:style>
  <w:style w:type="paragraph" w:styleId="Header">
    <w:name w:val="header"/>
    <w:basedOn w:val="Normal"/>
    <w:link w:val="HeaderChar"/>
    <w:uiPriority w:val="99"/>
    <w:unhideWhenUsed/>
    <w:rsid w:val="005F6EF8"/>
    <w:pPr>
      <w:tabs>
        <w:tab w:val="center" w:pos="4680"/>
        <w:tab w:val="right" w:pos="9360"/>
      </w:tabs>
    </w:pPr>
  </w:style>
  <w:style w:type="character" w:customStyle="1" w:styleId="HeaderChar">
    <w:name w:val="Header Char"/>
    <w:basedOn w:val="DefaultParagraphFont"/>
    <w:link w:val="Header"/>
    <w:uiPriority w:val="99"/>
    <w:rsid w:val="005F6EF8"/>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F6EF8"/>
    <w:pPr>
      <w:tabs>
        <w:tab w:val="center" w:pos="4680"/>
        <w:tab w:val="right" w:pos="9360"/>
      </w:tabs>
    </w:pPr>
  </w:style>
  <w:style w:type="character" w:customStyle="1" w:styleId="FooterChar">
    <w:name w:val="Footer Char"/>
    <w:basedOn w:val="DefaultParagraphFont"/>
    <w:link w:val="Footer"/>
    <w:uiPriority w:val="99"/>
    <w:rsid w:val="005F6EF8"/>
    <w:rPr>
      <w:rFonts w:ascii="Courier New" w:eastAsia="Times New Roman" w:hAnsi="Courier New" w:cs="Courier New"/>
      <w:color w:val="000000"/>
      <w:sz w:val="24"/>
      <w:szCs w:val="24"/>
      <w:lang w:val="vi-VN" w:eastAsia="vi-VN"/>
    </w:rPr>
  </w:style>
  <w:style w:type="character" w:customStyle="1" w:styleId="Chthchbng">
    <w:name w:val="Chú thích bảng_"/>
    <w:link w:val="Chthchbng0"/>
    <w:uiPriority w:val="99"/>
    <w:rsid w:val="005F6EF8"/>
    <w:rPr>
      <w:rFonts w:cs="Times New Roman"/>
      <w:b/>
      <w:bCs/>
      <w:sz w:val="20"/>
      <w:szCs w:val="20"/>
    </w:rPr>
  </w:style>
  <w:style w:type="character" w:customStyle="1" w:styleId="Khc">
    <w:name w:val="Khác_"/>
    <w:link w:val="Khc0"/>
    <w:uiPriority w:val="99"/>
    <w:rsid w:val="005F6EF8"/>
    <w:rPr>
      <w:rFonts w:cs="Times New Roman"/>
      <w:sz w:val="26"/>
      <w:szCs w:val="26"/>
    </w:rPr>
  </w:style>
  <w:style w:type="paragraph" w:customStyle="1" w:styleId="Chthchbng0">
    <w:name w:val="Chú thích bảng"/>
    <w:basedOn w:val="Normal"/>
    <w:link w:val="Chthchbng"/>
    <w:uiPriority w:val="99"/>
    <w:rsid w:val="005F6EF8"/>
    <w:rPr>
      <w:rFonts w:ascii="Times New Roman" w:eastAsiaTheme="minorHAnsi" w:hAnsi="Times New Roman" w:cs="Times New Roman"/>
      <w:b/>
      <w:bCs/>
      <w:color w:val="auto"/>
      <w:sz w:val="20"/>
      <w:szCs w:val="20"/>
      <w:lang w:val="en-US" w:eastAsia="en-US"/>
    </w:rPr>
  </w:style>
  <w:style w:type="paragraph" w:customStyle="1" w:styleId="Khc0">
    <w:name w:val="Khác"/>
    <w:basedOn w:val="Normal"/>
    <w:link w:val="Khc"/>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styleId="BalloonText">
    <w:name w:val="Balloon Text"/>
    <w:basedOn w:val="Normal"/>
    <w:link w:val="BalloonTextChar"/>
    <w:uiPriority w:val="99"/>
    <w:semiHidden/>
    <w:unhideWhenUsed/>
    <w:rsid w:val="00FD5FB4"/>
    <w:rPr>
      <w:rFonts w:ascii="Tahoma" w:hAnsi="Tahoma" w:cs="Tahoma"/>
      <w:sz w:val="16"/>
      <w:szCs w:val="16"/>
    </w:rPr>
  </w:style>
  <w:style w:type="character" w:customStyle="1" w:styleId="BalloonTextChar">
    <w:name w:val="Balloon Text Char"/>
    <w:basedOn w:val="DefaultParagraphFont"/>
    <w:link w:val="BalloonText"/>
    <w:uiPriority w:val="99"/>
    <w:semiHidden/>
    <w:rsid w:val="00FD5FB4"/>
    <w:rPr>
      <w:rFonts w:ascii="Tahoma" w:eastAsia="Times New Roman" w:hAnsi="Tahoma" w:cs="Tahoma"/>
      <w:color w:val="000000"/>
      <w:sz w:val="16"/>
      <w:szCs w:val="16"/>
      <w:lang w:val="vi-VN" w:eastAsia="vi-VN"/>
    </w:rPr>
  </w:style>
  <w:style w:type="paragraph" w:customStyle="1" w:styleId="Default">
    <w:name w:val="Default"/>
    <w:rsid w:val="00537995"/>
    <w:pPr>
      <w:autoSpaceDE w:val="0"/>
      <w:autoSpaceDN w:val="0"/>
      <w:adjustRightInd w:val="0"/>
      <w:spacing w:before="0" w:after="0"/>
      <w:jc w:val="left"/>
    </w:pPr>
    <w:rPr>
      <w:rFonts w:eastAsia="Calibri" w:cs="Times New Roman"/>
      <w:color w:val="000000"/>
      <w:sz w:val="24"/>
      <w:szCs w:val="24"/>
    </w:rPr>
  </w:style>
  <w:style w:type="paragraph" w:customStyle="1" w:styleId="rtejustify">
    <w:name w:val="rtejustify"/>
    <w:basedOn w:val="Normal"/>
    <w:rsid w:val="00537995"/>
    <w:pPr>
      <w:widowControl/>
      <w:spacing w:before="100" w:beforeAutospacing="1" w:after="100" w:afterAutospacing="1"/>
    </w:pPr>
    <w:rPr>
      <w:rFonts w:ascii="Times New Roman" w:hAnsi="Times New Roman" w:cs="Times New Roman"/>
      <w:color w:val="auto"/>
      <w:lang w:val="en-US" w:eastAsia="en-US"/>
    </w:rPr>
  </w:style>
  <w:style w:type="paragraph" w:styleId="BodyText">
    <w:name w:val="Body Text"/>
    <w:basedOn w:val="Normal"/>
    <w:link w:val="BodyTextChar"/>
    <w:rsid w:val="00537995"/>
    <w:pPr>
      <w:widowControl/>
      <w:jc w:val="center"/>
    </w:pPr>
    <w:rPr>
      <w:rFonts w:ascii="VNtimes new roman" w:hAnsi="VNtimes new roman" w:cs="Times New Roman"/>
      <w:b/>
      <w:color w:val="auto"/>
      <w:sz w:val="28"/>
      <w:szCs w:val="20"/>
      <w:lang w:val="en-US" w:eastAsia="en-US"/>
    </w:rPr>
  </w:style>
  <w:style w:type="character" w:customStyle="1" w:styleId="BodyTextChar">
    <w:name w:val="Body Text Char"/>
    <w:basedOn w:val="DefaultParagraphFont"/>
    <w:link w:val="BodyText"/>
    <w:rsid w:val="00537995"/>
    <w:rPr>
      <w:rFonts w:ascii="VNtimes new roman" w:eastAsia="Times New Roman" w:hAnsi="VNtimes new roman" w:cs="Times New Roman"/>
      <w:b/>
      <w:szCs w:val="20"/>
    </w:rPr>
  </w:style>
  <w:style w:type="paragraph" w:styleId="NormalWeb">
    <w:name w:val="Normal (Web)"/>
    <w:basedOn w:val="Normal"/>
    <w:rsid w:val="00537995"/>
    <w:pPr>
      <w:widowControl/>
      <w:spacing w:before="100" w:beforeAutospacing="1" w:after="100" w:afterAutospacing="1"/>
    </w:pPr>
    <w:rPr>
      <w:rFonts w:ascii="Times New Roman" w:hAnsi="Times New Roman" w:cs="Times New Roman"/>
      <w:color w:val="auto"/>
      <w:lang w:val="en-US" w:eastAsia="en-US"/>
    </w:rPr>
  </w:style>
  <w:style w:type="character" w:customStyle="1" w:styleId="text1">
    <w:name w:val="text1"/>
    <w:rsid w:val="00537995"/>
    <w:rPr>
      <w:rFonts w:ascii="Arial" w:hAnsi="Arial" w:cs="Arial" w:hint="default"/>
      <w:b w:val="0"/>
      <w:bCs w:val="0"/>
      <w:strike w:val="0"/>
      <w:dstrike w:val="0"/>
      <w:color w:val="070707"/>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HCH11167</dc:creator>
  <cp:lastModifiedBy>Admin</cp:lastModifiedBy>
  <cp:revision>383</cp:revision>
  <cp:lastPrinted>2022-03-15T02:50:00Z</cp:lastPrinted>
  <dcterms:created xsi:type="dcterms:W3CDTF">2022-03-14T07:15:00Z</dcterms:created>
  <dcterms:modified xsi:type="dcterms:W3CDTF">2022-03-15T08:11:00Z</dcterms:modified>
</cp:coreProperties>
</file>