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5"/>
        <w:gridCol w:w="6039"/>
      </w:tblGrid>
      <w:tr w:rsidR="00B905E5" w:rsidRPr="00FE0BC9" w:rsidTr="007F313E">
        <w:trPr>
          <w:tblCellSpacing w:w="0" w:type="dxa"/>
        </w:trPr>
        <w:tc>
          <w:tcPr>
            <w:tcW w:w="3348" w:type="dxa"/>
            <w:shd w:val="clear" w:color="auto" w:fill="FFFFFF"/>
            <w:tcMar>
              <w:top w:w="0" w:type="dxa"/>
              <w:left w:w="108" w:type="dxa"/>
              <w:bottom w:w="0" w:type="dxa"/>
              <w:right w:w="108" w:type="dxa"/>
            </w:tcMar>
            <w:hideMark/>
          </w:tcPr>
          <w:p w:rsidR="00B905E5" w:rsidRPr="00FE0BC9" w:rsidRDefault="00FB1BBA" w:rsidP="00AD6737">
            <w:pPr>
              <w:spacing w:line="240" w:lineRule="auto"/>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b/>
                <w:bCs/>
                <w:noProof/>
                <w:color w:val="000000"/>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413385</wp:posOffset>
                      </wp:positionV>
                      <wp:extent cx="11430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57741" id="_x0000_t32" coordsize="21600,21600" o:spt="32" o:oned="t" path="m,l21600,21600e" filled="f">
                      <v:path arrowok="t" fillok="f" o:connecttype="none"/>
                      <o:lock v:ext="edit" shapetype="t"/>
                    </v:shapetype>
                    <v:shape id="AutoShape 2" o:spid="_x0000_s1026" type="#_x0000_t32" style="position:absolute;margin-left:34.2pt;margin-top:32.55pt;width:9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f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1mWT9MU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"/>
                  </w:pict>
                </mc:Fallback>
              </mc:AlternateContent>
            </w:r>
            <w:r w:rsidR="00B905E5" w:rsidRPr="00FE0BC9">
              <w:rPr>
                <w:rFonts w:asciiTheme="majorHAnsi" w:eastAsia="Times New Roman" w:hAnsiTheme="majorHAnsi" w:cstheme="majorHAnsi"/>
                <w:b/>
                <w:bCs/>
                <w:color w:val="000000"/>
                <w:sz w:val="26"/>
                <w:szCs w:val="26"/>
                <w:lang w:eastAsia="vi-VN"/>
              </w:rPr>
              <w:t>ỦY BAN NHÂN DÂN</w:t>
            </w:r>
            <w:r w:rsidR="00B905E5" w:rsidRPr="00FE0BC9">
              <w:rPr>
                <w:rFonts w:asciiTheme="majorHAnsi" w:eastAsia="Times New Roman" w:hAnsiTheme="majorHAnsi" w:cstheme="majorHAnsi"/>
                <w:b/>
                <w:bCs/>
                <w:color w:val="000000"/>
                <w:sz w:val="26"/>
                <w:szCs w:val="26"/>
                <w:lang w:eastAsia="vi-VN"/>
              </w:rPr>
              <w:br/>
            </w:r>
            <w:r w:rsidR="00AD6737">
              <w:rPr>
                <w:rFonts w:asciiTheme="majorHAnsi" w:eastAsia="Times New Roman" w:hAnsiTheme="majorHAnsi" w:cstheme="majorHAnsi"/>
                <w:b/>
                <w:bCs/>
                <w:color w:val="000000"/>
                <w:sz w:val="26"/>
                <w:szCs w:val="26"/>
                <w:lang w:val="en-US" w:eastAsia="vi-VN"/>
              </w:rPr>
              <w:t>XÃ</w:t>
            </w:r>
            <w:r w:rsidR="007F313E" w:rsidRPr="00FE0BC9">
              <w:rPr>
                <w:rFonts w:asciiTheme="majorHAnsi" w:eastAsia="Times New Roman" w:hAnsiTheme="majorHAnsi" w:cstheme="majorHAnsi"/>
                <w:b/>
                <w:bCs/>
                <w:color w:val="000000"/>
                <w:sz w:val="26"/>
                <w:szCs w:val="26"/>
                <w:lang w:eastAsia="vi-VN"/>
              </w:rPr>
              <w:t xml:space="preserve"> HƯƠNG </w:t>
            </w:r>
            <w:r w:rsidR="00AD6737">
              <w:rPr>
                <w:rFonts w:asciiTheme="majorHAnsi" w:eastAsia="Times New Roman" w:hAnsiTheme="majorHAnsi" w:cstheme="majorHAnsi"/>
                <w:b/>
                <w:bCs/>
                <w:color w:val="000000"/>
                <w:sz w:val="26"/>
                <w:szCs w:val="26"/>
                <w:lang w:val="en-US" w:eastAsia="vi-VN"/>
              </w:rPr>
              <w:t>VINH</w:t>
            </w:r>
            <w:r w:rsidR="00B905E5" w:rsidRPr="00FE0BC9">
              <w:rPr>
                <w:rFonts w:asciiTheme="majorHAnsi" w:eastAsia="Times New Roman" w:hAnsiTheme="majorHAnsi" w:cstheme="majorHAnsi"/>
                <w:b/>
                <w:bCs/>
                <w:color w:val="000000"/>
                <w:sz w:val="26"/>
                <w:szCs w:val="26"/>
                <w:lang w:eastAsia="vi-VN"/>
              </w:rPr>
              <w:br/>
            </w:r>
          </w:p>
        </w:tc>
        <w:tc>
          <w:tcPr>
            <w:tcW w:w="6116" w:type="dxa"/>
            <w:shd w:val="clear" w:color="auto" w:fill="FFFFFF"/>
            <w:tcMar>
              <w:top w:w="0" w:type="dxa"/>
              <w:left w:w="108" w:type="dxa"/>
              <w:bottom w:w="0" w:type="dxa"/>
              <w:right w:w="108" w:type="dxa"/>
            </w:tcMar>
            <w:hideMark/>
          </w:tcPr>
          <w:p w:rsidR="00B905E5" w:rsidRPr="00FE0BC9" w:rsidRDefault="00B87F2F" w:rsidP="00FE0BC9">
            <w:pPr>
              <w:spacing w:line="240" w:lineRule="auto"/>
              <w:jc w:val="center"/>
              <w:rPr>
                <w:rFonts w:asciiTheme="majorHAnsi" w:eastAsia="Times New Roman" w:hAnsiTheme="majorHAnsi" w:cstheme="majorHAnsi"/>
                <w:color w:val="000000"/>
                <w:sz w:val="18"/>
                <w:szCs w:val="18"/>
                <w:lang w:eastAsia="vi-VN"/>
              </w:rPr>
            </w:pPr>
            <w:r>
              <w:rPr>
                <w:rFonts w:asciiTheme="majorHAnsi" w:eastAsia="Times New Roman" w:hAnsiTheme="majorHAnsi" w:cstheme="majorHAnsi"/>
                <w:b/>
                <w:bCs/>
                <w:noProof/>
                <w:color w:val="000000"/>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756285</wp:posOffset>
                      </wp:positionH>
                      <wp:positionV relativeFrom="paragraph">
                        <wp:posOffset>413385</wp:posOffset>
                      </wp:positionV>
                      <wp:extent cx="2171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BCC8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5pt,32.55pt" to="230.5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" strokecolor="black [3040]"/>
                  </w:pict>
                </mc:Fallback>
              </mc:AlternateContent>
            </w:r>
            <w:r w:rsidR="00791D76">
              <w:rPr>
                <w:rFonts w:asciiTheme="majorHAnsi" w:eastAsia="Times New Roman" w:hAnsiTheme="majorHAnsi" w:cstheme="majorHAnsi"/>
                <w:b/>
                <w:bCs/>
                <w:color w:val="000000"/>
                <w:sz w:val="26"/>
                <w:szCs w:val="26"/>
                <w:lang w:val="en-US" w:eastAsia="vi-VN"/>
              </w:rPr>
              <w:t xml:space="preserve">  </w:t>
            </w:r>
            <w:r w:rsidR="00B905E5" w:rsidRPr="00FE0BC9">
              <w:rPr>
                <w:rFonts w:asciiTheme="majorHAnsi" w:eastAsia="Times New Roman" w:hAnsiTheme="majorHAnsi" w:cstheme="majorHAnsi"/>
                <w:b/>
                <w:bCs/>
                <w:color w:val="000000"/>
                <w:sz w:val="26"/>
                <w:szCs w:val="26"/>
                <w:lang w:eastAsia="vi-VN"/>
              </w:rPr>
              <w:t>CỘNG HÒA XÃ HỘI CHỦ NGHĨA VIỆT NAM</w:t>
            </w:r>
            <w:r w:rsidR="00B905E5" w:rsidRPr="00FE0BC9">
              <w:rPr>
                <w:rFonts w:asciiTheme="majorHAnsi" w:eastAsia="Times New Roman" w:hAnsiTheme="majorHAnsi" w:cstheme="majorHAnsi"/>
                <w:b/>
                <w:bCs/>
                <w:color w:val="000000"/>
                <w:sz w:val="26"/>
                <w:szCs w:val="26"/>
                <w:lang w:eastAsia="vi-VN"/>
              </w:rPr>
              <w:br/>
            </w:r>
            <w:r w:rsidR="00B905E5" w:rsidRPr="00FE0BC9">
              <w:rPr>
                <w:rFonts w:asciiTheme="majorHAnsi" w:eastAsia="Times New Roman" w:hAnsiTheme="majorHAnsi" w:cstheme="majorHAnsi"/>
                <w:b/>
                <w:bCs/>
                <w:color w:val="000000"/>
                <w:sz w:val="28"/>
                <w:szCs w:val="28"/>
                <w:lang w:eastAsia="vi-VN"/>
              </w:rPr>
              <w:t>Độc lập - Tự do - Hạnh phúc</w:t>
            </w:r>
            <w:r w:rsidR="00B905E5" w:rsidRPr="00FE0BC9">
              <w:rPr>
                <w:rFonts w:asciiTheme="majorHAnsi" w:eastAsia="Times New Roman" w:hAnsiTheme="majorHAnsi" w:cstheme="majorHAnsi"/>
                <w:b/>
                <w:bCs/>
                <w:color w:val="000000"/>
                <w:sz w:val="18"/>
                <w:lang w:eastAsia="vi-VN"/>
              </w:rPr>
              <w:t> </w:t>
            </w:r>
            <w:r w:rsidR="00B905E5" w:rsidRPr="00FE0BC9">
              <w:rPr>
                <w:rFonts w:asciiTheme="majorHAnsi" w:eastAsia="Times New Roman" w:hAnsiTheme="majorHAnsi" w:cstheme="majorHAnsi"/>
                <w:b/>
                <w:bCs/>
                <w:color w:val="000000"/>
                <w:sz w:val="18"/>
                <w:szCs w:val="18"/>
                <w:lang w:eastAsia="vi-VN"/>
              </w:rPr>
              <w:br/>
            </w:r>
          </w:p>
        </w:tc>
      </w:tr>
      <w:tr w:rsidR="00B905E5" w:rsidRPr="00FE0BC9" w:rsidTr="007F313E">
        <w:trPr>
          <w:tblCellSpacing w:w="0" w:type="dxa"/>
        </w:trPr>
        <w:tc>
          <w:tcPr>
            <w:tcW w:w="3348" w:type="dxa"/>
            <w:shd w:val="clear" w:color="auto" w:fill="FFFFFF"/>
            <w:tcMar>
              <w:top w:w="0" w:type="dxa"/>
              <w:left w:w="108" w:type="dxa"/>
              <w:bottom w:w="0" w:type="dxa"/>
              <w:right w:w="108" w:type="dxa"/>
            </w:tcMar>
            <w:hideMark/>
          </w:tcPr>
          <w:p w:rsidR="00B905E5" w:rsidRPr="00FE0BC9" w:rsidRDefault="00B905E5" w:rsidP="00AD6737">
            <w:pPr>
              <w:spacing w:line="240" w:lineRule="auto"/>
              <w:jc w:val="center"/>
              <w:rPr>
                <w:rFonts w:asciiTheme="majorHAnsi" w:eastAsia="Times New Roman" w:hAnsiTheme="majorHAnsi" w:cstheme="majorHAnsi"/>
                <w:color w:val="000000"/>
                <w:sz w:val="26"/>
                <w:szCs w:val="26"/>
                <w:lang w:eastAsia="vi-VN"/>
              </w:rPr>
            </w:pPr>
            <w:r w:rsidRPr="00FE0BC9">
              <w:rPr>
                <w:rFonts w:asciiTheme="majorHAnsi" w:eastAsia="Times New Roman" w:hAnsiTheme="majorHAnsi" w:cstheme="majorHAnsi"/>
                <w:color w:val="000000"/>
                <w:sz w:val="26"/>
                <w:szCs w:val="26"/>
                <w:lang w:eastAsia="vi-VN"/>
              </w:rPr>
              <w:t>Số:</w:t>
            </w:r>
            <w:r w:rsidR="00D87940">
              <w:rPr>
                <w:rFonts w:asciiTheme="majorHAnsi" w:eastAsia="Times New Roman" w:hAnsiTheme="majorHAnsi" w:cstheme="majorHAnsi"/>
                <w:color w:val="000000"/>
                <w:sz w:val="26"/>
                <w:szCs w:val="26"/>
                <w:lang w:val="en-US" w:eastAsia="vi-VN"/>
              </w:rPr>
              <w:t xml:space="preserve"> </w:t>
            </w:r>
            <w:r w:rsidR="00AD6737">
              <w:rPr>
                <w:rFonts w:asciiTheme="majorHAnsi" w:eastAsia="Times New Roman" w:hAnsiTheme="majorHAnsi" w:cstheme="majorHAnsi"/>
                <w:color w:val="000000"/>
                <w:sz w:val="26"/>
                <w:szCs w:val="26"/>
                <w:lang w:val="en-US" w:eastAsia="vi-VN"/>
              </w:rPr>
              <w:t>22</w:t>
            </w:r>
            <w:r w:rsidRPr="00FE0BC9">
              <w:rPr>
                <w:rFonts w:asciiTheme="majorHAnsi" w:eastAsia="Times New Roman" w:hAnsiTheme="majorHAnsi" w:cstheme="majorHAnsi"/>
                <w:color w:val="000000"/>
                <w:sz w:val="26"/>
                <w:szCs w:val="26"/>
                <w:lang w:eastAsia="vi-VN"/>
              </w:rPr>
              <w:t>/KH-UBND</w:t>
            </w:r>
          </w:p>
        </w:tc>
        <w:tc>
          <w:tcPr>
            <w:tcW w:w="6116" w:type="dxa"/>
            <w:shd w:val="clear" w:color="auto" w:fill="FFFFFF"/>
            <w:tcMar>
              <w:top w:w="0" w:type="dxa"/>
              <w:left w:w="108" w:type="dxa"/>
              <w:bottom w:w="0" w:type="dxa"/>
              <w:right w:w="108" w:type="dxa"/>
            </w:tcMar>
            <w:hideMark/>
          </w:tcPr>
          <w:p w:rsidR="00B905E5" w:rsidRPr="00FE0BC9" w:rsidRDefault="007F313E" w:rsidP="00AD6737">
            <w:pPr>
              <w:spacing w:line="240" w:lineRule="auto"/>
              <w:jc w:val="right"/>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i/>
                <w:iCs/>
                <w:color w:val="000000"/>
                <w:sz w:val="28"/>
                <w:szCs w:val="28"/>
                <w:lang w:eastAsia="vi-VN"/>
              </w:rPr>
              <w:t xml:space="preserve">Hương </w:t>
            </w:r>
            <w:r w:rsidR="00AD6737">
              <w:rPr>
                <w:rFonts w:asciiTheme="majorHAnsi" w:eastAsia="Times New Roman" w:hAnsiTheme="majorHAnsi" w:cstheme="majorHAnsi"/>
                <w:i/>
                <w:iCs/>
                <w:color w:val="000000"/>
                <w:sz w:val="28"/>
                <w:szCs w:val="28"/>
                <w:lang w:val="en-US" w:eastAsia="vi-VN"/>
              </w:rPr>
              <w:t>Vinh</w:t>
            </w:r>
            <w:r w:rsidR="00B905E5" w:rsidRPr="00FE0BC9">
              <w:rPr>
                <w:rFonts w:asciiTheme="majorHAnsi" w:eastAsia="Times New Roman" w:hAnsiTheme="majorHAnsi" w:cstheme="majorHAnsi"/>
                <w:i/>
                <w:iCs/>
                <w:color w:val="000000"/>
                <w:sz w:val="28"/>
                <w:szCs w:val="28"/>
                <w:lang w:eastAsia="vi-VN"/>
              </w:rPr>
              <w:t xml:space="preserve">, ngày </w:t>
            </w:r>
            <w:r w:rsidR="00570619" w:rsidRPr="00FE0BC9">
              <w:rPr>
                <w:rFonts w:asciiTheme="majorHAnsi" w:eastAsia="Times New Roman" w:hAnsiTheme="majorHAnsi" w:cstheme="majorHAnsi"/>
                <w:i/>
                <w:iCs/>
                <w:color w:val="000000"/>
                <w:sz w:val="28"/>
                <w:szCs w:val="28"/>
                <w:lang w:eastAsia="vi-VN"/>
              </w:rPr>
              <w:t>0</w:t>
            </w:r>
            <w:r w:rsidR="00C120F2" w:rsidRPr="00FE0BC9">
              <w:rPr>
                <w:rFonts w:asciiTheme="majorHAnsi" w:eastAsia="Times New Roman" w:hAnsiTheme="majorHAnsi" w:cstheme="majorHAnsi"/>
                <w:i/>
                <w:iCs/>
                <w:color w:val="000000"/>
                <w:sz w:val="28"/>
                <w:szCs w:val="28"/>
                <w:lang w:eastAsia="vi-VN"/>
              </w:rPr>
              <w:t>4</w:t>
            </w:r>
            <w:r w:rsidR="00B905E5" w:rsidRPr="00FE0BC9">
              <w:rPr>
                <w:rFonts w:asciiTheme="majorHAnsi" w:eastAsia="Times New Roman" w:hAnsiTheme="majorHAnsi" w:cstheme="majorHAnsi"/>
                <w:i/>
                <w:iCs/>
                <w:color w:val="000000"/>
                <w:sz w:val="28"/>
                <w:szCs w:val="28"/>
                <w:lang w:eastAsia="vi-VN"/>
              </w:rPr>
              <w:t xml:space="preserve"> tháng </w:t>
            </w:r>
            <w:r w:rsidR="00570619" w:rsidRPr="00FE0BC9">
              <w:rPr>
                <w:rFonts w:asciiTheme="majorHAnsi" w:eastAsia="Times New Roman" w:hAnsiTheme="majorHAnsi" w:cstheme="majorHAnsi"/>
                <w:i/>
                <w:iCs/>
                <w:color w:val="000000"/>
                <w:sz w:val="28"/>
                <w:szCs w:val="28"/>
                <w:lang w:eastAsia="vi-VN"/>
              </w:rPr>
              <w:t>01</w:t>
            </w:r>
            <w:r w:rsidR="00B905E5" w:rsidRPr="00FE0BC9">
              <w:rPr>
                <w:rFonts w:asciiTheme="majorHAnsi" w:eastAsia="Times New Roman" w:hAnsiTheme="majorHAnsi" w:cstheme="majorHAnsi"/>
                <w:i/>
                <w:iCs/>
                <w:color w:val="000000"/>
                <w:sz w:val="28"/>
                <w:szCs w:val="28"/>
                <w:lang w:eastAsia="vi-VN"/>
              </w:rPr>
              <w:t xml:space="preserve"> năm </w:t>
            </w:r>
            <w:r w:rsidR="00C120F2" w:rsidRPr="00FE0BC9">
              <w:rPr>
                <w:rFonts w:asciiTheme="majorHAnsi" w:eastAsia="Times New Roman" w:hAnsiTheme="majorHAnsi" w:cstheme="majorHAnsi"/>
                <w:i/>
                <w:iCs/>
                <w:color w:val="000000"/>
                <w:sz w:val="28"/>
                <w:szCs w:val="28"/>
                <w:lang w:eastAsia="vi-VN"/>
              </w:rPr>
              <w:t>2021</w:t>
            </w:r>
          </w:p>
        </w:tc>
      </w:tr>
    </w:tbl>
    <w:p w:rsidR="00B905E5" w:rsidRPr="00FE0BC9" w:rsidRDefault="00B905E5" w:rsidP="00FE0BC9">
      <w:pPr>
        <w:shd w:val="clear" w:color="auto" w:fill="FFFFFF"/>
        <w:spacing w:line="240" w:lineRule="auto"/>
        <w:rPr>
          <w:rFonts w:asciiTheme="majorHAnsi" w:eastAsia="Times New Roman" w:hAnsiTheme="majorHAnsi" w:cstheme="majorHAnsi"/>
          <w:color w:val="000000"/>
          <w:sz w:val="18"/>
          <w:szCs w:val="18"/>
          <w:lang w:eastAsia="vi-VN"/>
        </w:rPr>
      </w:pPr>
      <w:r w:rsidRPr="00FE0BC9">
        <w:rPr>
          <w:rFonts w:asciiTheme="majorHAnsi" w:eastAsia="Times New Roman" w:hAnsiTheme="majorHAnsi" w:cstheme="majorHAnsi"/>
          <w:color w:val="000000"/>
          <w:sz w:val="18"/>
          <w:szCs w:val="18"/>
          <w:lang w:eastAsia="vi-VN"/>
        </w:rPr>
        <w:t> </w:t>
      </w:r>
    </w:p>
    <w:p w:rsidR="00570619" w:rsidRPr="00FE0BC9" w:rsidRDefault="00570619" w:rsidP="00FE0BC9">
      <w:pPr>
        <w:shd w:val="clear" w:color="auto" w:fill="FFFFFF"/>
        <w:spacing w:line="240" w:lineRule="auto"/>
        <w:jc w:val="center"/>
        <w:rPr>
          <w:rFonts w:asciiTheme="majorHAnsi" w:eastAsia="Times New Roman" w:hAnsiTheme="majorHAnsi" w:cstheme="majorHAnsi"/>
          <w:b/>
          <w:bCs/>
          <w:color w:val="000000"/>
          <w:sz w:val="28"/>
          <w:szCs w:val="28"/>
          <w:lang w:eastAsia="vi-VN"/>
        </w:rPr>
      </w:pPr>
    </w:p>
    <w:p w:rsidR="00B905E5" w:rsidRPr="00FE0BC9" w:rsidRDefault="00B905E5" w:rsidP="00FE0BC9">
      <w:pPr>
        <w:shd w:val="clear" w:color="auto" w:fill="FFFFFF"/>
        <w:spacing w:line="240" w:lineRule="auto"/>
        <w:jc w:val="center"/>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KẾ HOẠCH</w:t>
      </w:r>
    </w:p>
    <w:p w:rsidR="007B6DFF" w:rsidRDefault="00B905E5" w:rsidP="00FE0BC9">
      <w:pPr>
        <w:shd w:val="clear" w:color="auto" w:fill="FFFFFF"/>
        <w:spacing w:line="240" w:lineRule="auto"/>
        <w:jc w:val="center"/>
        <w:rPr>
          <w:rFonts w:asciiTheme="majorHAnsi" w:eastAsia="Times New Roman" w:hAnsiTheme="majorHAnsi" w:cstheme="majorHAnsi"/>
          <w:b/>
          <w:color w:val="000000"/>
          <w:sz w:val="28"/>
          <w:szCs w:val="28"/>
          <w:lang w:eastAsia="vi-VN"/>
        </w:rPr>
      </w:pPr>
      <w:r w:rsidRPr="00AD6737">
        <w:rPr>
          <w:rFonts w:asciiTheme="majorHAnsi" w:eastAsia="Times New Roman" w:hAnsiTheme="majorHAnsi" w:cstheme="majorHAnsi"/>
          <w:b/>
          <w:color w:val="000000"/>
          <w:sz w:val="28"/>
          <w:szCs w:val="28"/>
          <w:lang w:eastAsia="vi-VN"/>
        </w:rPr>
        <w:t>THỰC HIỆN QUY CHẾ DÂN CHỦ TRONG HOẠT ĐỘNG</w:t>
      </w:r>
    </w:p>
    <w:p w:rsidR="00B905E5" w:rsidRPr="00AD6737" w:rsidRDefault="00B905E5" w:rsidP="007B6DFF">
      <w:pPr>
        <w:shd w:val="clear" w:color="auto" w:fill="FFFFFF"/>
        <w:spacing w:line="240" w:lineRule="auto"/>
        <w:jc w:val="center"/>
        <w:rPr>
          <w:rFonts w:asciiTheme="majorHAnsi" w:eastAsia="Times New Roman" w:hAnsiTheme="majorHAnsi" w:cstheme="majorHAnsi"/>
          <w:b/>
          <w:color w:val="000000"/>
          <w:sz w:val="28"/>
          <w:szCs w:val="28"/>
          <w:lang w:eastAsia="vi-VN"/>
        </w:rPr>
      </w:pPr>
      <w:r w:rsidRPr="00AD6737">
        <w:rPr>
          <w:rFonts w:asciiTheme="majorHAnsi" w:eastAsia="Times New Roman" w:hAnsiTheme="majorHAnsi" w:cstheme="majorHAnsi"/>
          <w:b/>
          <w:color w:val="000000"/>
          <w:sz w:val="28"/>
          <w:szCs w:val="28"/>
          <w:lang w:eastAsia="vi-VN"/>
        </w:rPr>
        <w:t xml:space="preserve"> CỦA CƠ QUAN </w:t>
      </w:r>
      <w:r w:rsidR="007F313E" w:rsidRPr="00AD6737">
        <w:rPr>
          <w:rFonts w:asciiTheme="majorHAnsi" w:eastAsia="Times New Roman" w:hAnsiTheme="majorHAnsi" w:cstheme="majorHAnsi"/>
          <w:b/>
          <w:color w:val="000000"/>
          <w:sz w:val="28"/>
          <w:szCs w:val="28"/>
          <w:lang w:eastAsia="vi-VN"/>
        </w:rPr>
        <w:t xml:space="preserve">PHƯỜNG </w:t>
      </w:r>
      <w:r w:rsidRPr="00AD6737">
        <w:rPr>
          <w:rFonts w:asciiTheme="majorHAnsi" w:eastAsia="Times New Roman" w:hAnsiTheme="majorHAnsi" w:cstheme="majorHAnsi"/>
          <w:b/>
          <w:color w:val="000000"/>
          <w:sz w:val="28"/>
          <w:szCs w:val="28"/>
          <w:lang w:eastAsia="vi-VN"/>
        </w:rPr>
        <w:t xml:space="preserve">NĂM </w:t>
      </w:r>
      <w:r w:rsidR="00C120F2" w:rsidRPr="00AD6737">
        <w:rPr>
          <w:rFonts w:asciiTheme="majorHAnsi" w:eastAsia="Times New Roman" w:hAnsiTheme="majorHAnsi" w:cstheme="majorHAnsi"/>
          <w:b/>
          <w:color w:val="000000"/>
          <w:sz w:val="28"/>
          <w:szCs w:val="28"/>
          <w:lang w:eastAsia="vi-VN"/>
        </w:rPr>
        <w:t>2021</w:t>
      </w:r>
    </w:p>
    <w:p w:rsidR="007F313E" w:rsidRPr="00FE0BC9" w:rsidRDefault="007B6DFF" w:rsidP="00FE0BC9">
      <w:pPr>
        <w:shd w:val="clear" w:color="auto" w:fill="FFFFFF"/>
        <w:spacing w:line="240"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b/>
          <w:noProof/>
          <w:color w:val="000000"/>
          <w:sz w:val="28"/>
          <w:szCs w:val="28"/>
          <w:lang w:val="en-US"/>
        </w:rPr>
        <mc:AlternateContent>
          <mc:Choice Requires="wps">
            <w:drawing>
              <wp:anchor distT="0" distB="0" distL="114300" distR="114300" simplePos="0" relativeHeight="251660288" behindDoc="0" locked="0" layoutInCell="1" allowOverlap="1" wp14:anchorId="50843AAF" wp14:editId="7BCC34D8">
                <wp:simplePos x="0" y="0"/>
                <wp:positionH relativeFrom="column">
                  <wp:posOffset>2253614</wp:posOffset>
                </wp:positionH>
                <wp:positionV relativeFrom="paragraph">
                  <wp:posOffset>13969</wp:posOffset>
                </wp:positionV>
                <wp:extent cx="15144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1B240"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1.1pt" to="296.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" strokecolor="black [3040]"/>
            </w:pict>
          </mc:Fallback>
        </mc:AlternateContent>
      </w:r>
    </w:p>
    <w:p w:rsidR="00570619" w:rsidRPr="00FE0BC9" w:rsidRDefault="00570619"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Căn cứ Nghị định số </w:t>
      </w:r>
      <w:hyperlink r:id="rId5" w:tgtFrame="_blank" w:tooltip="Nghị định 04/2015/NĐ-CP" w:history="1">
        <w:r w:rsidRPr="00FE0BC9">
          <w:rPr>
            <w:rFonts w:asciiTheme="majorHAnsi" w:eastAsia="Times New Roman" w:hAnsiTheme="majorHAnsi" w:cstheme="majorHAnsi"/>
            <w:color w:val="0E70C3"/>
            <w:sz w:val="28"/>
            <w:szCs w:val="28"/>
            <w:lang w:eastAsia="vi-VN"/>
          </w:rPr>
          <w:t>04/2015/NĐ-CP</w:t>
        </w:r>
      </w:hyperlink>
      <w:r w:rsidRPr="00FE0BC9">
        <w:rPr>
          <w:rFonts w:asciiTheme="majorHAnsi" w:eastAsia="Times New Roman" w:hAnsiTheme="majorHAnsi" w:cstheme="majorHAnsi"/>
          <w:color w:val="000000"/>
          <w:sz w:val="28"/>
          <w:szCs w:val="28"/>
          <w:lang w:eastAsia="vi-VN"/>
        </w:rPr>
        <w:t> ngày 09/01/2015 của Chính phủ về thực hiện dân chủ trong hoạt động của cơ quan hành chính nhà nước và đơn vị sự nghiệp công lập;</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Căn cứ Thông tư số </w:t>
      </w:r>
      <w:hyperlink r:id="rId6" w:tgtFrame="_blank" w:tooltip="Thông tư 01/2016/TT-BNV" w:history="1">
        <w:r w:rsidRPr="00FE0BC9">
          <w:rPr>
            <w:rFonts w:asciiTheme="majorHAnsi" w:eastAsia="Times New Roman" w:hAnsiTheme="majorHAnsi" w:cstheme="majorHAnsi"/>
            <w:color w:val="0E70C3"/>
            <w:sz w:val="28"/>
            <w:szCs w:val="28"/>
            <w:lang w:eastAsia="vi-VN"/>
          </w:rPr>
          <w:t>01/2016/TT-BNV</w:t>
        </w:r>
      </w:hyperlink>
      <w:r w:rsidRPr="00FE0BC9">
        <w:rPr>
          <w:rFonts w:asciiTheme="majorHAnsi" w:eastAsia="Times New Roman" w:hAnsiTheme="majorHAnsi" w:cstheme="majorHAnsi"/>
          <w:color w:val="000000"/>
          <w:sz w:val="28"/>
          <w:szCs w:val="28"/>
          <w:lang w:eastAsia="vi-VN"/>
        </w:rPr>
        <w:t> ngày 13/01/2016</w:t>
      </w:r>
      <w:r w:rsidR="002B75C6" w:rsidRPr="00FE0BC9">
        <w:rPr>
          <w:rFonts w:asciiTheme="majorHAnsi" w:eastAsia="Times New Roman" w:hAnsiTheme="majorHAnsi" w:cstheme="majorHAnsi"/>
          <w:color w:val="000000"/>
          <w:sz w:val="28"/>
          <w:szCs w:val="28"/>
          <w:lang w:eastAsia="vi-VN"/>
        </w:rPr>
        <w:t xml:space="preserve"> của Bộ Nội vụ</w:t>
      </w:r>
      <w:r w:rsidRPr="00FE0BC9">
        <w:rPr>
          <w:rFonts w:asciiTheme="majorHAnsi" w:eastAsia="Times New Roman" w:hAnsiTheme="majorHAnsi" w:cstheme="majorHAnsi"/>
          <w:color w:val="000000"/>
          <w:sz w:val="28"/>
          <w:szCs w:val="28"/>
          <w:lang w:eastAsia="vi-VN"/>
        </w:rPr>
        <w:t xml:space="preserve"> hướng dẫn một số nội dung của Nghị định số </w:t>
      </w:r>
      <w:hyperlink r:id="rId7" w:tgtFrame="_blank" w:tooltip="Nghị định 04/2015/NĐ-CP" w:history="1">
        <w:r w:rsidRPr="00FE0BC9">
          <w:rPr>
            <w:rFonts w:asciiTheme="majorHAnsi" w:eastAsia="Times New Roman" w:hAnsiTheme="majorHAnsi" w:cstheme="majorHAnsi"/>
            <w:color w:val="0E70C3"/>
            <w:sz w:val="28"/>
            <w:szCs w:val="28"/>
            <w:lang w:eastAsia="vi-VN"/>
          </w:rPr>
          <w:t>04/2015/NĐ-CP</w:t>
        </w:r>
      </w:hyperlink>
      <w:r w:rsidRPr="00FE0BC9">
        <w:rPr>
          <w:rFonts w:asciiTheme="majorHAnsi" w:eastAsia="Times New Roman" w:hAnsiTheme="majorHAnsi" w:cstheme="majorHAnsi"/>
          <w:color w:val="000000"/>
          <w:sz w:val="28"/>
          <w:szCs w:val="28"/>
          <w:lang w:eastAsia="vi-VN"/>
        </w:rPr>
        <w:t> ngày 09/01/2015 của Chính phủ về thực hiện dân chủ trong hoạt động của cơ quan hành chính nhà nước và đơn vị sự nghiệp công lập;</w:t>
      </w:r>
    </w:p>
    <w:p w:rsidR="00B905E5" w:rsidRPr="00FE0BC9" w:rsidRDefault="002B75C6"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Ủy ban nhân dân phường</w:t>
      </w:r>
      <w:r w:rsidR="00B905E5" w:rsidRPr="00FE0BC9">
        <w:rPr>
          <w:rFonts w:asciiTheme="majorHAnsi" w:eastAsia="Times New Roman" w:hAnsiTheme="majorHAnsi" w:cstheme="majorHAnsi"/>
          <w:color w:val="000000"/>
          <w:sz w:val="28"/>
          <w:szCs w:val="28"/>
          <w:lang w:eastAsia="vi-VN"/>
        </w:rPr>
        <w:t xml:space="preserve"> xây dựng Kế hoạch thực hiện Quy chế dân chủ trong hoạt động của cơ quan</w:t>
      </w:r>
      <w:r w:rsidRPr="00FE0BC9">
        <w:rPr>
          <w:rFonts w:asciiTheme="majorHAnsi" w:eastAsia="Times New Roman" w:hAnsiTheme="majorHAnsi" w:cstheme="majorHAnsi"/>
          <w:color w:val="000000"/>
          <w:sz w:val="28"/>
          <w:szCs w:val="28"/>
          <w:lang w:eastAsia="vi-VN"/>
        </w:rPr>
        <w:t xml:space="preserve"> UBND </w:t>
      </w:r>
      <w:r w:rsidR="00AD6737">
        <w:rPr>
          <w:rFonts w:asciiTheme="majorHAnsi" w:eastAsia="Times New Roman" w:hAnsiTheme="majorHAnsi" w:cstheme="majorHAnsi"/>
          <w:color w:val="000000"/>
          <w:sz w:val="28"/>
          <w:szCs w:val="28"/>
          <w:lang w:val="en-US" w:eastAsia="vi-VN"/>
        </w:rPr>
        <w:t>xã</w:t>
      </w:r>
      <w:r w:rsidR="00B905E5" w:rsidRPr="00FE0BC9">
        <w:rPr>
          <w:rFonts w:asciiTheme="majorHAnsi" w:eastAsia="Times New Roman" w:hAnsiTheme="majorHAnsi" w:cstheme="majorHAnsi"/>
          <w:color w:val="000000"/>
          <w:sz w:val="28"/>
          <w:szCs w:val="28"/>
          <w:lang w:eastAsia="vi-VN"/>
        </w:rPr>
        <w:t xml:space="preserve"> năm </w:t>
      </w:r>
      <w:r w:rsidR="00C120F2" w:rsidRPr="00FE0BC9">
        <w:rPr>
          <w:rFonts w:asciiTheme="majorHAnsi" w:eastAsia="Times New Roman" w:hAnsiTheme="majorHAnsi" w:cstheme="majorHAnsi"/>
          <w:color w:val="000000"/>
          <w:sz w:val="28"/>
          <w:szCs w:val="28"/>
          <w:lang w:eastAsia="vi-VN"/>
        </w:rPr>
        <w:t>2021</w:t>
      </w:r>
      <w:r w:rsidR="00B905E5" w:rsidRPr="00FE0BC9">
        <w:rPr>
          <w:rFonts w:asciiTheme="majorHAnsi" w:eastAsia="Times New Roman" w:hAnsiTheme="majorHAnsi" w:cstheme="majorHAnsi"/>
          <w:color w:val="000000"/>
          <w:sz w:val="28"/>
          <w:szCs w:val="28"/>
          <w:lang w:eastAsia="vi-VN"/>
        </w:rPr>
        <w:t xml:space="preserve"> cụ thể như sau:</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I. MỤC ĐÍCH, YÊU CẦU</w:t>
      </w:r>
    </w:p>
    <w:p w:rsidR="00C120F2" w:rsidRPr="00FE0BC9" w:rsidRDefault="00C120F2" w:rsidP="00FE0BC9">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1. Mục đích:</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Thực hiện Quy chế dân chủ cơ sở trong hoạt động của cơ quan, đơn vị nhằm công khai minh bạch hoạt động của cơ quan; phát huy quyền làm chủ của cán bộ, công chức và người lao động trong hoạt động của cơ quan.</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Tăng cường vai trò lãnh đạo của Cấp ủy Đảng; nâng cao chất lượng hoạt động của các tổ chức đoàn thể, chính quyền địa phương.</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Nâng cao tinh thần trách nhiệm và sự tận tụy phục vụ nhân dân của cán bộ, công chức; phát huy vai trò của người đứng đầu trong phong cách làm việc dân chủ, thực hành tiết kiệm, phòng, chống tham nhũng, lãng phí.</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2. Yêu cầu:</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Thực hiện Quy chế dân chủ ở cơ sở phải gắn liền với thực hiện nhiệm vụ chính trị của địa phương; thực hiện cải cách hành chính gắn với cuộc vận động “Học tập tư tưởng và làm theo tấm gương đạo đức, phong cách Hồ Chí Minh”.</w:t>
      </w:r>
    </w:p>
    <w:p w:rsidR="00C120F2" w:rsidRPr="00FE0BC9" w:rsidRDefault="00C120F2" w:rsidP="00FE0BC9">
      <w:pPr>
        <w:pStyle w:val="NormalWeb"/>
        <w:shd w:val="clear" w:color="auto" w:fill="FFFFFF"/>
        <w:spacing w:before="0" w:beforeAutospacing="0" w:after="0" w:afterAutospacing="0"/>
        <w:jc w:val="both"/>
        <w:rPr>
          <w:rFonts w:asciiTheme="majorHAnsi" w:hAnsiTheme="majorHAnsi" w:cstheme="majorHAnsi"/>
          <w:color w:val="000000"/>
          <w:sz w:val="28"/>
          <w:szCs w:val="28"/>
        </w:rPr>
      </w:pPr>
      <w:r w:rsidRPr="00FE0BC9">
        <w:rPr>
          <w:rStyle w:val="Strong"/>
          <w:rFonts w:asciiTheme="majorHAnsi" w:hAnsiTheme="majorHAnsi" w:cstheme="majorHAnsi"/>
          <w:color w:val="000000"/>
          <w:sz w:val="28"/>
          <w:szCs w:val="28"/>
        </w:rPr>
        <w:t>          </w:t>
      </w:r>
      <w:r w:rsidRPr="00FE0BC9">
        <w:rPr>
          <w:rFonts w:asciiTheme="majorHAnsi" w:hAnsiTheme="majorHAnsi" w:cstheme="majorHAnsi"/>
          <w:color w:val="000000"/>
          <w:sz w:val="28"/>
          <w:szCs w:val="28"/>
        </w:rPr>
        <w:t>- Quy chế dân chủ cơ sở phải được thực hiện thường xuyên, liên tục thành nề nếp, phát huy sức mạnh của các ban, ngành, bộ phận chuyên môn và các tổ chức đoàn thể trong việc thực hiện Quy chế dân chủ cơ sở của cơ quan, đơn vị.</w:t>
      </w:r>
    </w:p>
    <w:p w:rsidR="00B905E5" w:rsidRPr="00FE0BC9" w:rsidRDefault="00B905E5" w:rsidP="00FE0BC9">
      <w:pPr>
        <w:shd w:val="clear" w:color="auto" w:fill="FFFFFF"/>
        <w:spacing w:line="240"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b/>
          <w:bCs/>
          <w:color w:val="000000"/>
          <w:sz w:val="28"/>
          <w:szCs w:val="28"/>
          <w:lang w:eastAsia="vi-VN"/>
        </w:rPr>
        <w:t>II. NỘI DUNG THỰC HIỆN</w:t>
      </w:r>
    </w:p>
    <w:p w:rsidR="00AD6737" w:rsidRDefault="00AD6737" w:rsidP="00AD6737">
      <w:pPr>
        <w:shd w:val="clear" w:color="auto" w:fill="FFFFFF"/>
        <w:spacing w:line="240" w:lineRule="auto"/>
        <w:ind w:firstLine="720"/>
        <w:jc w:val="both"/>
        <w:rPr>
          <w:rFonts w:asciiTheme="majorHAnsi" w:eastAsia="Arial" w:hAnsiTheme="majorHAnsi" w:cstheme="majorHAnsi"/>
          <w:color w:val="000000"/>
          <w:sz w:val="28"/>
          <w:szCs w:val="28"/>
        </w:rPr>
      </w:pPr>
      <w:r>
        <w:rPr>
          <w:rFonts w:asciiTheme="majorHAnsi" w:hAnsiTheme="majorHAnsi" w:cstheme="majorHAnsi"/>
          <w:color w:val="000000"/>
          <w:sz w:val="28"/>
          <w:szCs w:val="28"/>
          <w:lang w:val="en-US"/>
        </w:rPr>
        <w:t xml:space="preserve">1. </w:t>
      </w:r>
      <w:r w:rsidR="00C120F2" w:rsidRPr="00AD6737">
        <w:rPr>
          <w:rFonts w:asciiTheme="majorHAnsi" w:hAnsiTheme="majorHAnsi" w:cstheme="majorHAnsi"/>
          <w:color w:val="000000"/>
          <w:sz w:val="28"/>
          <w:szCs w:val="28"/>
        </w:rPr>
        <w:t>Đ</w:t>
      </w:r>
      <w:r w:rsidR="00C120F2" w:rsidRPr="00AD6737">
        <w:rPr>
          <w:rFonts w:asciiTheme="majorHAnsi" w:eastAsia="Arial" w:hAnsiTheme="majorHAnsi" w:cstheme="majorHAnsi"/>
          <w:color w:val="000000"/>
          <w:sz w:val="28"/>
          <w:szCs w:val="28"/>
        </w:rPr>
        <w:t>ẩy mạnh công tác tuyên truyền, phổ biến, quán triệt đến toàn thể cán bộ, công chức</w:t>
      </w:r>
      <w:r w:rsidR="00C120F2" w:rsidRPr="00AD6737">
        <w:rPr>
          <w:rFonts w:asciiTheme="majorHAnsi" w:hAnsiTheme="majorHAnsi" w:cstheme="majorHAnsi"/>
          <w:color w:val="000000"/>
          <w:sz w:val="28"/>
          <w:szCs w:val="28"/>
        </w:rPr>
        <w:t>, những người hoạt động không chuyên trách</w:t>
      </w:r>
      <w:r w:rsidR="00C120F2" w:rsidRPr="00AD6737">
        <w:rPr>
          <w:rFonts w:asciiTheme="majorHAnsi" w:eastAsia="Arial" w:hAnsiTheme="majorHAnsi" w:cstheme="majorHAnsi"/>
          <w:color w:val="000000"/>
          <w:sz w:val="28"/>
          <w:szCs w:val="28"/>
        </w:rPr>
        <w:t xml:space="preserve"> của cơ quan các văn bản của Trung ương, tỉnh và thị xã về phát huy quyền làm chủ và mở rộng dân chủ trực tiếp của nhân dân, quy chế thực hiện dân chủ trong hoạt động của cơ quan.</w:t>
      </w:r>
    </w:p>
    <w:p w:rsidR="00AD6737" w:rsidRDefault="00AD6737" w:rsidP="00AD6737">
      <w:pPr>
        <w:shd w:val="clear" w:color="auto" w:fill="FFFFFF"/>
        <w:spacing w:line="240" w:lineRule="auto"/>
        <w:ind w:firstLine="720"/>
        <w:jc w:val="both"/>
        <w:rPr>
          <w:rFonts w:asciiTheme="majorHAnsi" w:eastAsia="Arial" w:hAnsiTheme="majorHAnsi" w:cstheme="majorHAnsi"/>
          <w:color w:val="000000"/>
          <w:sz w:val="28"/>
          <w:szCs w:val="28"/>
        </w:rPr>
      </w:pPr>
    </w:p>
    <w:p w:rsidR="00AD6737" w:rsidRPr="00AD6737" w:rsidRDefault="00AD6737" w:rsidP="00AD6737">
      <w:pPr>
        <w:shd w:val="clear" w:color="auto" w:fill="FFFFFF"/>
        <w:spacing w:line="240" w:lineRule="auto"/>
        <w:ind w:firstLine="720"/>
        <w:jc w:val="both"/>
        <w:rPr>
          <w:rFonts w:asciiTheme="majorHAnsi" w:eastAsia="Arial" w:hAnsiTheme="majorHAnsi" w:cstheme="majorHAnsi"/>
          <w:color w:val="000000"/>
          <w:sz w:val="28"/>
          <w:szCs w:val="28"/>
        </w:rPr>
      </w:pPr>
    </w:p>
    <w:p w:rsidR="005935A2" w:rsidRPr="00FE0BC9" w:rsidRDefault="00C120F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lastRenderedPageBreak/>
        <w:t xml:space="preserve">2. </w:t>
      </w:r>
      <w:r w:rsidR="005935A2" w:rsidRPr="00FE0BC9">
        <w:rPr>
          <w:rFonts w:asciiTheme="majorHAnsi" w:eastAsia="Arial" w:hAnsiTheme="majorHAnsi" w:cstheme="majorHAnsi"/>
          <w:color w:val="000000"/>
          <w:sz w:val="28"/>
          <w:szCs w:val="28"/>
        </w:rPr>
        <w:t>Đẩy mạnh thực hiện QCDC ở cơ sở theo Pháp lệnh số 34/2007/PL-UBTVQH11 ngày 20/4/2007 của Ủy ban Thường vụ Quốc hội về thực hiện dân chủ ở xã, phường, thị trấn; Nghị định số 04/2015/NĐ-CP ngày 09/01/2015 của Chính phủ về thực hiện dân chủ trong hoạt động của cơ quan hành chính Nhà nước và đơn vị sự nghiệp công lập.</w:t>
      </w:r>
    </w:p>
    <w:p w:rsidR="005935A2" w:rsidRPr="00FE0BC9" w:rsidRDefault="00C120F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3. </w:t>
      </w:r>
      <w:r w:rsidR="005935A2" w:rsidRPr="00FE0BC9">
        <w:rPr>
          <w:rFonts w:asciiTheme="majorHAnsi" w:eastAsia="Arial" w:hAnsiTheme="majorHAnsi" w:cstheme="majorHAnsi"/>
          <w:color w:val="000000"/>
          <w:sz w:val="28"/>
          <w:szCs w:val="28"/>
        </w:rPr>
        <w:t>Tiếp tục kiện toàn, củng cố và đổi mới phương thức hoạt động của Ban chỉ đạo thực hiện QCDC trong cơ quan; xây dựng nội dung, kế hoạch công tác, quy chế hoạt động của Ban chỉ đạo.</w:t>
      </w:r>
    </w:p>
    <w:p w:rsidR="005935A2" w:rsidRPr="00FE0BC9" w:rsidRDefault="005935A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color w:val="000000"/>
          <w:sz w:val="28"/>
          <w:szCs w:val="28"/>
        </w:rPr>
        <w:t>Duy trì và nâng cao chất lượng hoạt động của các đoàn thể và Ban thanh tra nhân dân, phát huy vai trò đại diện cho quyền lợi của cán bộ, công chức</w:t>
      </w:r>
      <w:r w:rsidRPr="00FE0BC9">
        <w:rPr>
          <w:rFonts w:asciiTheme="majorHAnsi" w:hAnsiTheme="majorHAnsi" w:cstheme="majorHAnsi"/>
          <w:color w:val="000000"/>
          <w:sz w:val="28"/>
          <w:szCs w:val="28"/>
        </w:rPr>
        <w:t xml:space="preserve">, </w:t>
      </w:r>
      <w:r w:rsidRPr="00FE0BC9">
        <w:rPr>
          <w:rFonts w:asciiTheme="majorHAnsi" w:eastAsia="Arial" w:hAnsiTheme="majorHAnsi" w:cstheme="majorHAnsi"/>
          <w:color w:val="000000"/>
          <w:sz w:val="28"/>
          <w:szCs w:val="28"/>
        </w:rPr>
        <w:t>người lao động; tạo không khí dân chủ, cởi mở, đoàn kết trong nội bộ cơ quan</w:t>
      </w:r>
      <w:r w:rsidRPr="00FE0BC9">
        <w:rPr>
          <w:rFonts w:asciiTheme="majorHAnsi" w:hAnsiTheme="majorHAnsi" w:cstheme="majorHAnsi"/>
          <w:color w:val="000000"/>
          <w:sz w:val="28"/>
          <w:szCs w:val="28"/>
        </w:rPr>
        <w:t>,</w:t>
      </w:r>
      <w:r w:rsidRPr="00FE0BC9">
        <w:rPr>
          <w:rFonts w:asciiTheme="majorHAnsi" w:eastAsia="Arial" w:hAnsiTheme="majorHAnsi" w:cstheme="majorHAnsi"/>
          <w:color w:val="000000"/>
          <w:sz w:val="28"/>
          <w:szCs w:val="28"/>
        </w:rPr>
        <w:t xml:space="preserve"> góp phần đẩy mạnh phong trào thi đua phấn đấu hoàn thành các nhiệm vụ công tác.</w:t>
      </w:r>
    </w:p>
    <w:p w:rsidR="005935A2" w:rsidRPr="00FE0BC9" w:rsidRDefault="00C120F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4. </w:t>
      </w:r>
      <w:r w:rsidR="005935A2" w:rsidRPr="00FE0BC9">
        <w:rPr>
          <w:rFonts w:asciiTheme="majorHAnsi" w:eastAsia="Arial" w:hAnsiTheme="majorHAnsi" w:cstheme="majorHAnsi"/>
          <w:color w:val="000000"/>
          <w:sz w:val="28"/>
          <w:szCs w:val="28"/>
        </w:rPr>
        <w:t>Tổ chức hội nghị cán bộ, công chức, viên chức trong cơ quan theo đúng quy định tại Thông tư số 01/2016/TT-BNV ngày 13/01/2016 của Bộ Nội vụ hướng dẫn một số nội dung của Nghị định số 04/2015/NĐ-CP ngày 09/01/2015 của Chính phủ về thực hiện dân chủ trong hoạt động của cơ quan  hành chính nhà nước và đơn vị sự nghiệp công lập.</w:t>
      </w:r>
    </w:p>
    <w:p w:rsidR="00C120F2" w:rsidRPr="00FE0BC9" w:rsidRDefault="005935A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 xml:space="preserve"> </w:t>
      </w:r>
      <w:r w:rsidRPr="00FE0BC9">
        <w:rPr>
          <w:rFonts w:asciiTheme="majorHAnsi" w:eastAsia="Arial" w:hAnsiTheme="majorHAnsi" w:cstheme="majorHAnsi"/>
          <w:color w:val="000000"/>
          <w:sz w:val="28"/>
          <w:szCs w:val="28"/>
        </w:rPr>
        <w:t xml:space="preserve"> </w:t>
      </w:r>
      <w:r w:rsidR="00C120F2" w:rsidRPr="00FE0BC9">
        <w:rPr>
          <w:rFonts w:asciiTheme="majorHAnsi" w:eastAsia="Arial" w:hAnsiTheme="majorHAnsi" w:cstheme="majorHAnsi"/>
          <w:b/>
          <w:color w:val="000000"/>
          <w:sz w:val="28"/>
          <w:szCs w:val="28"/>
        </w:rPr>
        <w:t>5.</w:t>
      </w:r>
      <w:r w:rsidR="00C120F2" w:rsidRPr="00FE0BC9">
        <w:rPr>
          <w:rFonts w:asciiTheme="majorHAnsi" w:eastAsia="Arial" w:hAnsiTheme="majorHAnsi" w:cstheme="majorHAnsi"/>
          <w:color w:val="000000"/>
          <w:sz w:val="28"/>
          <w:szCs w:val="28"/>
        </w:rPr>
        <w:t xml:space="preserve"> Tăng cường vai trò lãnh đạo của cấp ủy, trách nhiệm của cán bộ, công chức, người lao động và người đứng đầu cơ quan về thực hiện QCDC; nâng cao chất lượng hoạt động của các tổ chức đoàn thể trong cơ quan; phát huy quyền làm chủ của tập thể cán bộ, công chức, </w:t>
      </w:r>
      <w:r w:rsidR="00C120F2" w:rsidRPr="00FE0BC9">
        <w:rPr>
          <w:rFonts w:asciiTheme="majorHAnsi" w:hAnsiTheme="majorHAnsi" w:cstheme="majorHAnsi"/>
          <w:color w:val="000000"/>
          <w:sz w:val="28"/>
          <w:szCs w:val="28"/>
        </w:rPr>
        <w:t>những người hoạt động không chuyên trách</w:t>
      </w:r>
      <w:r w:rsidR="00C120F2" w:rsidRPr="00FE0BC9">
        <w:rPr>
          <w:rFonts w:asciiTheme="majorHAnsi" w:eastAsia="Arial" w:hAnsiTheme="majorHAnsi" w:cstheme="majorHAnsi"/>
          <w:color w:val="000000"/>
          <w:sz w:val="28"/>
          <w:szCs w:val="28"/>
        </w:rPr>
        <w:t xml:space="preserve"> trong thực hiện nhiệm vụ được giao.</w:t>
      </w:r>
    </w:p>
    <w:p w:rsidR="005935A2" w:rsidRPr="00FE0BC9" w:rsidRDefault="005935A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6.</w:t>
      </w:r>
      <w:r w:rsidRPr="00FE0BC9">
        <w:rPr>
          <w:rFonts w:asciiTheme="majorHAnsi" w:eastAsia="Arial" w:hAnsiTheme="majorHAnsi" w:cstheme="majorHAnsi"/>
          <w:color w:val="000000"/>
          <w:sz w:val="28"/>
          <w:szCs w:val="28"/>
        </w:rPr>
        <w:t xml:space="preserve"> Gắn việc thực hiện QCDC với việc thực hiện Chỉ thị số 05-CT/TW ngày 15/5/2016 của Bộ chính trị về học tập và làm theo tư tưởng, đạo đức, phong cách Hồ Chí Minh. Nâng cao ý thức thực hành tiết kiệm, tinh thần đấu tranh phòng, chống tham nhũng, lãng phí, quan liêu; nâng cao năng lực quản lý và hiệu quả điều hành của nhà nước, đổi mới lề lối làm việc theo hướng dân chủ hóa và công khai hóa, chống quan liêu, cửa quyền, tham nhũng; nâng cao tinh thần trách nhiệm, phong cách phục vụ nhân dân của đội ngũ cán bộ, công chức, viên chức. </w:t>
      </w:r>
    </w:p>
    <w:p w:rsidR="005935A2" w:rsidRPr="00FE0BC9" w:rsidRDefault="005935A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color w:val="000000"/>
          <w:sz w:val="28"/>
          <w:szCs w:val="28"/>
        </w:rPr>
        <w:t xml:space="preserve">7. Kết hợp chặt chẽ việc thực hiện QCDC trong cơ quan với công tác cải cách hành chính, đẩy mạnh rà soát, kiến nghị sửa đổi, bổ sung, loại bỏ các quy định, thủ tục rườm rà gây phiền hà cho các tổ chức và nhân dân. Tiếp tục duy trì thực hiện tốt cơ chế một cửa, một cửa liên thông trong tiếp nhận và giải quyết các thủ tục hành chính; triển khai có hiệu quả kế hoạch hoạt động kiểm soát thủ tục hành chính năm </w:t>
      </w:r>
      <w:r w:rsidR="00C120F2" w:rsidRPr="00FE0BC9">
        <w:rPr>
          <w:rFonts w:asciiTheme="majorHAnsi" w:eastAsia="Arial" w:hAnsiTheme="majorHAnsi" w:cstheme="majorHAnsi"/>
          <w:color w:val="000000"/>
          <w:sz w:val="28"/>
          <w:szCs w:val="28"/>
        </w:rPr>
        <w:t>2021</w:t>
      </w:r>
      <w:r w:rsidRPr="00FE0BC9">
        <w:rPr>
          <w:rFonts w:asciiTheme="majorHAnsi" w:eastAsia="Arial" w:hAnsiTheme="majorHAnsi" w:cstheme="majorHAnsi"/>
          <w:color w:val="000000"/>
          <w:sz w:val="28"/>
          <w:szCs w:val="28"/>
        </w:rPr>
        <w:t xml:space="preserve"> và đẩy mạnh ứng dụng công nghệ thông tin trong thực thi công vụ.</w:t>
      </w:r>
    </w:p>
    <w:p w:rsidR="005935A2" w:rsidRPr="00FE0BC9" w:rsidRDefault="005935A2" w:rsidP="00AB55F3">
      <w:pPr>
        <w:shd w:val="clear" w:color="auto" w:fill="FFFFFF"/>
        <w:spacing w:line="252" w:lineRule="auto"/>
        <w:ind w:firstLine="720"/>
        <w:jc w:val="both"/>
        <w:rPr>
          <w:rFonts w:asciiTheme="majorHAnsi" w:eastAsia="Arial" w:hAnsiTheme="majorHAnsi" w:cstheme="majorHAnsi"/>
          <w:color w:val="000000"/>
          <w:sz w:val="28"/>
          <w:szCs w:val="28"/>
        </w:rPr>
      </w:pPr>
      <w:r w:rsidRPr="00FE0BC9">
        <w:rPr>
          <w:rFonts w:asciiTheme="majorHAnsi" w:eastAsia="Arial" w:hAnsiTheme="majorHAnsi" w:cstheme="majorHAnsi"/>
          <w:b/>
          <w:color w:val="000000"/>
          <w:sz w:val="28"/>
          <w:szCs w:val="28"/>
        </w:rPr>
        <w:t>8.</w:t>
      </w:r>
      <w:r w:rsidRPr="00FE0BC9">
        <w:rPr>
          <w:rFonts w:asciiTheme="majorHAnsi" w:eastAsia="Arial" w:hAnsiTheme="majorHAnsi" w:cstheme="majorHAnsi"/>
          <w:color w:val="000000"/>
          <w:sz w:val="28"/>
          <w:szCs w:val="28"/>
        </w:rPr>
        <w:t xml:space="preserve"> Tăng cường công tác kiểm tra, giám sát việc thực hiện QCDC trong hoạt động của cơ quan; công tác tiếp công dân, giải quyết đơn thư khiếu nại, tố cáo, kiến nghị...</w:t>
      </w:r>
    </w:p>
    <w:p w:rsidR="005935A2" w:rsidRPr="00FE0BC9" w:rsidRDefault="005935A2" w:rsidP="00AB55F3">
      <w:pPr>
        <w:autoSpaceDE w:val="0"/>
        <w:autoSpaceDN w:val="0"/>
        <w:adjustRightInd w:val="0"/>
        <w:spacing w:line="252" w:lineRule="auto"/>
        <w:ind w:firstLine="720"/>
        <w:jc w:val="both"/>
        <w:rPr>
          <w:rFonts w:asciiTheme="majorHAnsi" w:eastAsia="Arial" w:hAnsiTheme="majorHAnsi" w:cstheme="majorHAnsi"/>
          <w:b/>
          <w:bCs/>
          <w:sz w:val="28"/>
          <w:szCs w:val="28"/>
        </w:rPr>
      </w:pPr>
      <w:r w:rsidRPr="00FE0BC9">
        <w:rPr>
          <w:rFonts w:asciiTheme="majorHAnsi" w:eastAsia="Arial" w:hAnsiTheme="majorHAnsi" w:cstheme="majorHAnsi"/>
          <w:b/>
          <w:bCs/>
          <w:sz w:val="28"/>
          <w:szCs w:val="28"/>
        </w:rPr>
        <w:t>III. TỔ CHỨC THỰC HIỆN</w:t>
      </w:r>
    </w:p>
    <w:p w:rsidR="005935A2" w:rsidRPr="00FE0BC9" w:rsidRDefault="005935A2" w:rsidP="00AB55F3">
      <w:pPr>
        <w:autoSpaceDE w:val="0"/>
        <w:autoSpaceDN w:val="0"/>
        <w:adjustRightInd w:val="0"/>
        <w:spacing w:line="252" w:lineRule="auto"/>
        <w:ind w:firstLine="720"/>
        <w:jc w:val="both"/>
        <w:rPr>
          <w:rFonts w:asciiTheme="majorHAnsi" w:eastAsia="Arial" w:hAnsiTheme="majorHAnsi" w:cstheme="majorHAnsi"/>
          <w:sz w:val="28"/>
          <w:szCs w:val="28"/>
        </w:rPr>
      </w:pPr>
      <w:r w:rsidRPr="00FE0BC9">
        <w:rPr>
          <w:rFonts w:asciiTheme="majorHAnsi" w:eastAsia="Arial" w:hAnsiTheme="majorHAnsi" w:cstheme="majorHAnsi"/>
          <w:b/>
          <w:bCs/>
          <w:iCs/>
          <w:sz w:val="28"/>
          <w:szCs w:val="28"/>
        </w:rPr>
        <w:t>1.</w:t>
      </w:r>
      <w:r w:rsidRPr="00FE0BC9">
        <w:rPr>
          <w:rFonts w:asciiTheme="majorHAnsi" w:eastAsia="Arial" w:hAnsiTheme="majorHAnsi" w:cstheme="majorHAnsi"/>
          <w:bCs/>
          <w:iCs/>
          <w:sz w:val="28"/>
          <w:szCs w:val="28"/>
        </w:rPr>
        <w:t xml:space="preserve"> Giao </w:t>
      </w:r>
      <w:r w:rsidRPr="00FE0BC9">
        <w:rPr>
          <w:rFonts w:asciiTheme="majorHAnsi" w:hAnsiTheme="majorHAnsi" w:cstheme="majorHAnsi"/>
          <w:bCs/>
          <w:iCs/>
          <w:sz w:val="28"/>
          <w:szCs w:val="28"/>
        </w:rPr>
        <w:t xml:space="preserve">Văn phòng UBND </w:t>
      </w:r>
      <w:r w:rsidR="006C18DF">
        <w:rPr>
          <w:rFonts w:asciiTheme="majorHAnsi" w:hAnsiTheme="majorHAnsi" w:cstheme="majorHAnsi"/>
          <w:bCs/>
          <w:iCs/>
          <w:sz w:val="28"/>
          <w:szCs w:val="28"/>
          <w:lang w:val="en-US"/>
        </w:rPr>
        <w:t>xã</w:t>
      </w:r>
      <w:r w:rsidRPr="00FE0BC9">
        <w:rPr>
          <w:rFonts w:asciiTheme="majorHAnsi" w:eastAsia="Arial" w:hAnsiTheme="majorHAnsi" w:cstheme="majorHAnsi"/>
          <w:sz w:val="28"/>
          <w:szCs w:val="28"/>
        </w:rPr>
        <w:t xml:space="preserve"> phối hợp với các </w:t>
      </w:r>
      <w:r w:rsidRPr="00FE0BC9">
        <w:rPr>
          <w:rFonts w:asciiTheme="majorHAnsi" w:hAnsiTheme="majorHAnsi" w:cstheme="majorHAnsi"/>
          <w:sz w:val="28"/>
          <w:szCs w:val="28"/>
        </w:rPr>
        <w:t>ban ngành, bộ phận</w:t>
      </w:r>
      <w:r w:rsidRPr="00FE0BC9">
        <w:rPr>
          <w:rFonts w:asciiTheme="majorHAnsi" w:eastAsia="Arial" w:hAnsiTheme="majorHAnsi" w:cstheme="majorHAnsi"/>
          <w:sz w:val="28"/>
          <w:szCs w:val="28"/>
        </w:rPr>
        <w:t xml:space="preserve"> hướng dẫn, đôn đốc kiểm tra việc tổ chức thực hiện quy chế dân chủ trong các cơ quan, đơn vị trên địa bàn </w:t>
      </w:r>
      <w:r w:rsidR="006C18DF">
        <w:rPr>
          <w:rFonts w:asciiTheme="majorHAnsi" w:hAnsiTheme="majorHAnsi" w:cstheme="majorHAnsi"/>
          <w:sz w:val="28"/>
          <w:szCs w:val="28"/>
        </w:rPr>
        <w:t>xã</w:t>
      </w:r>
      <w:r w:rsidRPr="00FE0BC9">
        <w:rPr>
          <w:rFonts w:asciiTheme="majorHAnsi" w:eastAsia="Arial" w:hAnsiTheme="majorHAnsi" w:cstheme="majorHAnsi"/>
          <w:sz w:val="28"/>
          <w:szCs w:val="28"/>
        </w:rPr>
        <w:t>.</w:t>
      </w:r>
    </w:p>
    <w:p w:rsidR="00AB55F3" w:rsidRDefault="00AB55F3" w:rsidP="00AB55F3">
      <w:pPr>
        <w:pStyle w:val="rtejustify"/>
        <w:shd w:val="clear" w:color="auto" w:fill="FFFFFF"/>
        <w:spacing w:before="0" w:beforeAutospacing="0" w:after="0" w:afterAutospacing="0" w:line="252" w:lineRule="auto"/>
        <w:ind w:firstLine="720"/>
        <w:jc w:val="both"/>
        <w:rPr>
          <w:rFonts w:asciiTheme="majorHAnsi" w:hAnsiTheme="majorHAnsi" w:cstheme="majorHAnsi"/>
          <w:b/>
          <w:sz w:val="28"/>
          <w:szCs w:val="28"/>
          <w:lang w:val="vi-VN"/>
        </w:rPr>
      </w:pPr>
    </w:p>
    <w:p w:rsidR="005935A2" w:rsidRPr="00FE0BC9" w:rsidRDefault="005935A2" w:rsidP="00DB6AE6">
      <w:pPr>
        <w:pStyle w:val="rtejustify"/>
        <w:shd w:val="clear" w:color="auto" w:fill="FFFFFF"/>
        <w:spacing w:before="0" w:beforeAutospacing="0" w:after="0" w:afterAutospacing="0" w:line="264" w:lineRule="auto"/>
        <w:ind w:firstLine="720"/>
        <w:jc w:val="both"/>
        <w:rPr>
          <w:rFonts w:asciiTheme="majorHAnsi" w:hAnsiTheme="majorHAnsi" w:cstheme="majorHAnsi"/>
          <w:sz w:val="28"/>
          <w:szCs w:val="28"/>
          <w:lang w:val="vi-VN"/>
        </w:rPr>
      </w:pPr>
      <w:r w:rsidRPr="00FE0BC9">
        <w:rPr>
          <w:rFonts w:asciiTheme="majorHAnsi" w:hAnsiTheme="majorHAnsi" w:cstheme="majorHAnsi"/>
          <w:b/>
          <w:sz w:val="28"/>
          <w:szCs w:val="28"/>
          <w:lang w:val="vi-VN"/>
        </w:rPr>
        <w:lastRenderedPageBreak/>
        <w:t>2.</w:t>
      </w:r>
      <w:r w:rsidRPr="00FE0BC9">
        <w:rPr>
          <w:rFonts w:asciiTheme="majorHAnsi" w:hAnsiTheme="majorHAnsi" w:cstheme="majorHAnsi"/>
          <w:sz w:val="28"/>
          <w:szCs w:val="28"/>
          <w:lang w:val="vi-VN"/>
        </w:rPr>
        <w:t xml:space="preserve"> </w:t>
      </w:r>
      <w:r w:rsidRPr="00FE0BC9">
        <w:rPr>
          <w:rFonts w:asciiTheme="majorHAnsi" w:hAnsiTheme="majorHAnsi" w:cstheme="majorHAnsi"/>
          <w:bCs/>
          <w:iCs/>
          <w:sz w:val="28"/>
          <w:szCs w:val="28"/>
          <w:lang w:val="vi-VN"/>
        </w:rPr>
        <w:t xml:space="preserve">Các cơ quan, đơn vị căn cứ kế hoạch này xây </w:t>
      </w:r>
      <w:r w:rsidRPr="00FE0BC9">
        <w:rPr>
          <w:rFonts w:asciiTheme="majorHAnsi" w:hAnsiTheme="majorHAnsi" w:cstheme="majorHAnsi"/>
          <w:sz w:val="28"/>
          <w:szCs w:val="28"/>
          <w:lang w:val="vi-VN"/>
        </w:rPr>
        <w:t>dựng kế hoạch và tổ chức triển khai thực hiện Nghị định số 04/2015/NĐ-CP sát với tình hình thực tế của cơ quan, đơn vị.</w:t>
      </w:r>
    </w:p>
    <w:p w:rsidR="00B905E5" w:rsidRPr="00FE0BC9" w:rsidRDefault="005935A2" w:rsidP="00DB6AE6">
      <w:pPr>
        <w:shd w:val="clear" w:color="auto" w:fill="FFFFFF"/>
        <w:spacing w:line="264"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Arial" w:hAnsiTheme="majorHAnsi" w:cstheme="majorHAnsi"/>
          <w:b/>
          <w:sz w:val="28"/>
          <w:szCs w:val="28"/>
        </w:rPr>
        <w:t>3.</w:t>
      </w:r>
      <w:r w:rsidRPr="00FE0BC9">
        <w:rPr>
          <w:rFonts w:asciiTheme="majorHAnsi" w:eastAsia="Arial" w:hAnsiTheme="majorHAnsi" w:cstheme="majorHAnsi"/>
          <w:sz w:val="28"/>
          <w:szCs w:val="28"/>
        </w:rPr>
        <w:t xml:space="preserve"> </w:t>
      </w:r>
      <w:r w:rsidR="00FE0BC9" w:rsidRPr="00FE0BC9">
        <w:rPr>
          <w:rFonts w:asciiTheme="majorHAnsi" w:hAnsiTheme="majorHAnsi" w:cstheme="majorHAnsi"/>
          <w:sz w:val="28"/>
          <w:szCs w:val="28"/>
        </w:rPr>
        <w:t>Công chức</w:t>
      </w:r>
      <w:r w:rsidRPr="00FE0BC9">
        <w:rPr>
          <w:rFonts w:asciiTheme="majorHAnsi" w:hAnsiTheme="majorHAnsi" w:cstheme="majorHAnsi"/>
          <w:sz w:val="28"/>
          <w:szCs w:val="28"/>
        </w:rPr>
        <w:t xml:space="preserve"> Văn hoá – Xã hội</w:t>
      </w:r>
      <w:r w:rsidRPr="00FE0BC9">
        <w:rPr>
          <w:rFonts w:asciiTheme="majorHAnsi" w:eastAsia="Arial" w:hAnsiTheme="majorHAnsi" w:cstheme="majorHAnsi"/>
          <w:bCs/>
          <w:iCs/>
          <w:sz w:val="28"/>
          <w:szCs w:val="28"/>
        </w:rPr>
        <w:t xml:space="preserve">, Đài truyền thanh </w:t>
      </w:r>
      <w:r w:rsidRPr="00FE0BC9">
        <w:rPr>
          <w:rFonts w:asciiTheme="majorHAnsi" w:hAnsiTheme="majorHAnsi" w:cstheme="majorHAnsi"/>
          <w:bCs/>
          <w:iCs/>
          <w:sz w:val="28"/>
          <w:szCs w:val="28"/>
        </w:rPr>
        <w:t>phường</w:t>
      </w:r>
      <w:r w:rsidRPr="00FE0BC9">
        <w:rPr>
          <w:rFonts w:asciiTheme="majorHAnsi" w:eastAsia="Arial" w:hAnsiTheme="majorHAnsi" w:cstheme="majorHAnsi"/>
          <w:bCs/>
          <w:iCs/>
          <w:sz w:val="28"/>
          <w:szCs w:val="28"/>
        </w:rPr>
        <w:t xml:space="preserve"> </w:t>
      </w:r>
      <w:r w:rsidRPr="00FE0BC9">
        <w:rPr>
          <w:rFonts w:asciiTheme="majorHAnsi" w:eastAsia="Arial" w:hAnsiTheme="majorHAnsi" w:cstheme="majorHAnsi"/>
          <w:sz w:val="28"/>
          <w:szCs w:val="28"/>
        </w:rPr>
        <w:t>xây dựng chương trình cụ thể, thường xuyên tu</w:t>
      </w:r>
      <w:bookmarkStart w:id="0" w:name="_GoBack"/>
      <w:bookmarkEnd w:id="0"/>
      <w:r w:rsidRPr="00FE0BC9">
        <w:rPr>
          <w:rFonts w:asciiTheme="majorHAnsi" w:eastAsia="Arial" w:hAnsiTheme="majorHAnsi" w:cstheme="majorHAnsi"/>
          <w:sz w:val="28"/>
          <w:szCs w:val="28"/>
        </w:rPr>
        <w:t>yên truyền, phản ảnh tình hình và kết quả thực hiện Kế hoạch này trên</w:t>
      </w:r>
      <w:r w:rsidRPr="00FE0BC9">
        <w:rPr>
          <w:rFonts w:asciiTheme="majorHAnsi" w:hAnsiTheme="majorHAnsi" w:cstheme="majorHAnsi"/>
          <w:sz w:val="28"/>
          <w:szCs w:val="28"/>
        </w:rPr>
        <w:t xml:space="preserve"> trang thông tin điện tử và sóng đài truyền thanh </w:t>
      </w:r>
      <w:r w:rsidR="00192F54">
        <w:rPr>
          <w:rFonts w:asciiTheme="majorHAnsi" w:hAnsiTheme="majorHAnsi" w:cstheme="majorHAnsi"/>
          <w:sz w:val="28"/>
          <w:szCs w:val="28"/>
          <w:lang w:val="en-US"/>
        </w:rPr>
        <w:t>xã</w:t>
      </w:r>
      <w:r w:rsidRPr="00FE0BC9">
        <w:rPr>
          <w:rFonts w:asciiTheme="majorHAnsi" w:eastAsia="Arial" w:hAnsiTheme="majorHAnsi" w:cstheme="majorHAnsi"/>
          <w:sz w:val="28"/>
          <w:szCs w:val="28"/>
        </w:rPr>
        <w:t>.</w:t>
      </w:r>
    </w:p>
    <w:p w:rsidR="00B905E5" w:rsidRPr="00FE0BC9" w:rsidRDefault="00B905E5" w:rsidP="00DB6AE6">
      <w:pPr>
        <w:shd w:val="clear" w:color="auto" w:fill="FFFFFF"/>
        <w:spacing w:line="264" w:lineRule="auto"/>
        <w:ind w:firstLine="720"/>
        <w:jc w:val="both"/>
        <w:rPr>
          <w:rFonts w:asciiTheme="majorHAnsi" w:eastAsia="Times New Roman" w:hAnsiTheme="majorHAnsi" w:cstheme="majorHAnsi"/>
          <w:color w:val="000000"/>
          <w:sz w:val="28"/>
          <w:szCs w:val="28"/>
          <w:lang w:eastAsia="vi-VN"/>
        </w:rPr>
      </w:pPr>
      <w:r w:rsidRPr="00FE0BC9">
        <w:rPr>
          <w:rFonts w:asciiTheme="majorHAnsi" w:eastAsia="Times New Roman" w:hAnsiTheme="majorHAnsi" w:cstheme="majorHAnsi"/>
          <w:color w:val="000000"/>
          <w:sz w:val="28"/>
          <w:szCs w:val="28"/>
          <w:lang w:eastAsia="vi-VN"/>
        </w:rPr>
        <w:t xml:space="preserve">Trên đây là Kế hoạch của Ủy ban nhân dân </w:t>
      </w:r>
      <w:r w:rsidR="00192F54">
        <w:rPr>
          <w:rFonts w:asciiTheme="majorHAnsi" w:eastAsia="Times New Roman" w:hAnsiTheme="majorHAnsi" w:cstheme="majorHAnsi"/>
          <w:color w:val="000000"/>
          <w:sz w:val="28"/>
          <w:szCs w:val="28"/>
          <w:lang w:val="en-US" w:eastAsia="vi-VN"/>
        </w:rPr>
        <w:t>xã</w:t>
      </w:r>
      <w:r w:rsidRPr="00FE0BC9">
        <w:rPr>
          <w:rFonts w:asciiTheme="majorHAnsi" w:eastAsia="Times New Roman" w:hAnsiTheme="majorHAnsi" w:cstheme="majorHAnsi"/>
          <w:color w:val="000000"/>
          <w:sz w:val="28"/>
          <w:szCs w:val="28"/>
          <w:lang w:eastAsia="vi-VN"/>
        </w:rPr>
        <w:t xml:space="preserve"> về thực hiện Quy chế dân chủ trong cơ quan Nhà nước năm </w:t>
      </w:r>
      <w:r w:rsidR="00C120F2" w:rsidRPr="00FE0BC9">
        <w:rPr>
          <w:rFonts w:asciiTheme="majorHAnsi" w:eastAsia="Times New Roman" w:hAnsiTheme="majorHAnsi" w:cstheme="majorHAnsi"/>
          <w:color w:val="000000"/>
          <w:sz w:val="28"/>
          <w:szCs w:val="28"/>
          <w:lang w:eastAsia="vi-VN"/>
        </w:rPr>
        <w:t>2021</w:t>
      </w:r>
      <w:r w:rsidRPr="00FE0BC9">
        <w:rPr>
          <w:rFonts w:asciiTheme="majorHAnsi" w:eastAsia="Times New Roman" w:hAnsiTheme="majorHAnsi" w:cstheme="majorHAnsi"/>
          <w:color w:val="000000"/>
          <w:sz w:val="28"/>
          <w:szCs w:val="28"/>
          <w:lang w:eastAsia="vi-VN"/>
        </w:rPr>
        <w:t xml:space="preserve">, </w:t>
      </w:r>
      <w:r w:rsidR="005935A2" w:rsidRPr="00FE0BC9">
        <w:rPr>
          <w:rFonts w:asciiTheme="majorHAnsi" w:eastAsia="Times New Roman" w:hAnsiTheme="majorHAnsi" w:cstheme="majorHAnsi"/>
          <w:color w:val="000000"/>
          <w:sz w:val="28"/>
          <w:szCs w:val="28"/>
          <w:lang w:eastAsia="vi-VN"/>
        </w:rPr>
        <w:t xml:space="preserve">đề nghị các cơ quan, đơn vị trực thuộc, </w:t>
      </w:r>
      <w:r w:rsidR="00FE0BC9">
        <w:rPr>
          <w:rFonts w:asciiTheme="majorHAnsi" w:eastAsia="Times New Roman" w:hAnsiTheme="majorHAnsi" w:cstheme="majorHAnsi"/>
          <w:color w:val="000000"/>
          <w:sz w:val="28"/>
          <w:szCs w:val="28"/>
          <w:lang w:eastAsia="vi-VN"/>
        </w:rPr>
        <w:t>tổ</w:t>
      </w:r>
      <w:r w:rsidR="005935A2" w:rsidRPr="00FE0BC9">
        <w:rPr>
          <w:rFonts w:asciiTheme="majorHAnsi" w:eastAsia="Times New Roman" w:hAnsiTheme="majorHAnsi" w:cstheme="majorHAnsi"/>
          <w:color w:val="000000"/>
          <w:sz w:val="28"/>
          <w:szCs w:val="28"/>
          <w:lang w:eastAsia="vi-VN"/>
        </w:rPr>
        <w:t xml:space="preserve"> chức, </w:t>
      </w:r>
      <w:r w:rsidR="00FE0BC9">
        <w:rPr>
          <w:rFonts w:asciiTheme="majorHAnsi" w:eastAsia="Times New Roman" w:hAnsiTheme="majorHAnsi" w:cstheme="majorHAnsi"/>
          <w:color w:val="000000"/>
          <w:sz w:val="28"/>
          <w:szCs w:val="28"/>
          <w:lang w:eastAsia="vi-VN"/>
        </w:rPr>
        <w:t>công chức</w:t>
      </w:r>
      <w:r w:rsidR="005935A2" w:rsidRPr="00FE0BC9">
        <w:rPr>
          <w:rFonts w:asciiTheme="majorHAnsi" w:eastAsia="Times New Roman" w:hAnsiTheme="majorHAnsi" w:cstheme="majorHAnsi"/>
          <w:color w:val="000000"/>
          <w:sz w:val="28"/>
          <w:szCs w:val="28"/>
          <w:lang w:eastAsia="vi-VN"/>
        </w:rPr>
        <w:t xml:space="preserve"> chuyên môn cơ quan </w:t>
      </w:r>
      <w:r w:rsidR="00192F54">
        <w:rPr>
          <w:rFonts w:asciiTheme="majorHAnsi" w:eastAsia="Times New Roman" w:hAnsiTheme="majorHAnsi" w:cstheme="majorHAnsi"/>
          <w:color w:val="000000"/>
          <w:sz w:val="28"/>
          <w:szCs w:val="28"/>
          <w:lang w:val="en-US" w:eastAsia="vi-VN"/>
        </w:rPr>
        <w:t>xã</w:t>
      </w:r>
      <w:r w:rsidR="005935A2" w:rsidRPr="00FE0BC9">
        <w:rPr>
          <w:rFonts w:asciiTheme="majorHAnsi" w:eastAsia="Times New Roman" w:hAnsiTheme="majorHAnsi" w:cstheme="majorHAnsi"/>
          <w:color w:val="000000"/>
          <w:sz w:val="28"/>
          <w:szCs w:val="28"/>
          <w:lang w:eastAsia="vi-VN"/>
        </w:rPr>
        <w:t xml:space="preserve"> </w:t>
      </w:r>
      <w:r w:rsidRPr="00FE0BC9">
        <w:rPr>
          <w:rFonts w:asciiTheme="majorHAnsi" w:eastAsia="Times New Roman" w:hAnsiTheme="majorHAnsi" w:cstheme="majorHAnsi"/>
          <w:color w:val="000000"/>
          <w:sz w:val="28"/>
          <w:szCs w:val="28"/>
          <w:lang w:eastAsia="vi-VN"/>
        </w:rPr>
        <w:t>nghiêm túc thực hiện./.</w:t>
      </w:r>
    </w:p>
    <w:p w:rsidR="00B905E5" w:rsidRPr="00FE0BC9" w:rsidRDefault="00B905E5" w:rsidP="00AB55F3">
      <w:pPr>
        <w:shd w:val="clear" w:color="auto" w:fill="FFFFFF"/>
        <w:spacing w:line="264" w:lineRule="auto"/>
        <w:rPr>
          <w:rFonts w:asciiTheme="majorHAnsi" w:eastAsia="Times New Roman" w:hAnsiTheme="majorHAnsi" w:cstheme="majorHAnsi"/>
          <w:color w:val="000000"/>
          <w:sz w:val="18"/>
          <w:szCs w:val="18"/>
          <w:lang w:eastAsia="vi-VN"/>
        </w:rPr>
      </w:pPr>
      <w:r w:rsidRPr="00FE0BC9">
        <w:rPr>
          <w:rFonts w:asciiTheme="majorHAnsi" w:eastAsia="Times New Roman" w:hAnsiTheme="majorHAnsi" w:cstheme="majorHAnsi"/>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6"/>
        <w:gridCol w:w="4428"/>
      </w:tblGrid>
      <w:tr w:rsidR="00B905E5" w:rsidRPr="00FE0BC9" w:rsidTr="00A54F4F">
        <w:trPr>
          <w:tblCellSpacing w:w="0" w:type="dxa"/>
        </w:trPr>
        <w:tc>
          <w:tcPr>
            <w:tcW w:w="4786" w:type="dxa"/>
            <w:shd w:val="clear" w:color="auto" w:fill="FFFFFF"/>
            <w:tcMar>
              <w:top w:w="0" w:type="dxa"/>
              <w:left w:w="108" w:type="dxa"/>
              <w:bottom w:w="0" w:type="dxa"/>
              <w:right w:w="108" w:type="dxa"/>
            </w:tcMar>
            <w:hideMark/>
          </w:tcPr>
          <w:p w:rsidR="00A54F4F" w:rsidRPr="00FE0BC9" w:rsidRDefault="00B905E5"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bCs/>
                <w:i/>
                <w:iCs/>
                <w:color w:val="000000"/>
                <w:sz w:val="18"/>
                <w:szCs w:val="18"/>
                <w:lang w:eastAsia="vi-VN"/>
              </w:rPr>
              <w:br/>
            </w:r>
            <w:r w:rsidRPr="00FE0BC9">
              <w:rPr>
                <w:rFonts w:asciiTheme="majorHAnsi" w:eastAsia="Times New Roman" w:hAnsiTheme="majorHAnsi" w:cstheme="majorHAnsi"/>
                <w:b/>
                <w:bCs/>
                <w:i/>
                <w:iCs/>
                <w:color w:val="000000"/>
                <w:sz w:val="24"/>
                <w:szCs w:val="24"/>
                <w:lang w:eastAsia="vi-VN"/>
              </w:rPr>
              <w:t>Nơi nhận:</w:t>
            </w:r>
            <w:r w:rsidRPr="00FE0BC9">
              <w:rPr>
                <w:rFonts w:asciiTheme="majorHAnsi" w:eastAsia="Times New Roman" w:hAnsiTheme="majorHAnsi" w:cstheme="majorHAnsi"/>
                <w:bCs/>
                <w:i/>
                <w:iCs/>
                <w:color w:val="000000"/>
                <w:sz w:val="18"/>
                <w:szCs w:val="18"/>
                <w:lang w:eastAsia="vi-VN"/>
              </w:rPr>
              <w:br/>
            </w:r>
            <w:r w:rsidRPr="00FE0BC9">
              <w:rPr>
                <w:rFonts w:asciiTheme="majorHAnsi" w:eastAsia="Times New Roman" w:hAnsiTheme="majorHAnsi" w:cstheme="majorHAnsi"/>
                <w:color w:val="000000"/>
                <w:lang w:eastAsia="vi-VN"/>
              </w:rPr>
              <w:t xml:space="preserve">- </w:t>
            </w:r>
            <w:r w:rsidR="00A54F4F" w:rsidRPr="00FE0BC9">
              <w:rPr>
                <w:rFonts w:asciiTheme="majorHAnsi" w:eastAsia="Times New Roman" w:hAnsiTheme="majorHAnsi" w:cstheme="majorHAnsi"/>
                <w:color w:val="000000"/>
                <w:lang w:eastAsia="vi-VN"/>
              </w:rPr>
              <w:t>UBND thị xã Hương Trà</w:t>
            </w:r>
            <w:r w:rsidRPr="00FE0BC9">
              <w:rPr>
                <w:rFonts w:asciiTheme="majorHAnsi" w:eastAsia="Times New Roman" w:hAnsiTheme="majorHAnsi" w:cstheme="majorHAnsi"/>
                <w:color w:val="000000"/>
                <w:lang w:eastAsia="vi-VN"/>
              </w:rPr>
              <w:t>;</w:t>
            </w:r>
            <w:r w:rsidRPr="00FE0BC9">
              <w:rPr>
                <w:rFonts w:asciiTheme="majorHAnsi" w:eastAsia="Times New Roman" w:hAnsiTheme="majorHAnsi" w:cstheme="majorHAnsi"/>
                <w:color w:val="000000"/>
                <w:lang w:eastAsia="vi-VN"/>
              </w:rPr>
              <w:br/>
              <w:t xml:space="preserve">- </w:t>
            </w:r>
            <w:r w:rsidR="00A54F4F" w:rsidRPr="00FE0BC9">
              <w:rPr>
                <w:rFonts w:asciiTheme="majorHAnsi" w:eastAsia="Times New Roman" w:hAnsiTheme="majorHAnsi" w:cstheme="majorHAnsi"/>
                <w:color w:val="000000"/>
                <w:lang w:eastAsia="vi-VN"/>
              </w:rPr>
              <w:t>Phòng Nội vụ thị xã Hương Trà</w:t>
            </w:r>
            <w:r w:rsidRPr="00FE0BC9">
              <w:rPr>
                <w:rFonts w:asciiTheme="majorHAnsi" w:eastAsia="Times New Roman" w:hAnsiTheme="majorHAnsi" w:cstheme="majorHAnsi"/>
                <w:color w:val="000000"/>
                <w:lang w:eastAsia="vi-VN"/>
              </w:rPr>
              <w:t>;</w:t>
            </w:r>
          </w:p>
          <w:p w:rsidR="00A54F4F" w:rsidRPr="00FE0BC9" w:rsidRDefault="00A54F4F"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xml:space="preserve">- TVĐU, TT.HĐND </w:t>
            </w:r>
            <w:r w:rsidR="00495C49">
              <w:rPr>
                <w:rFonts w:asciiTheme="majorHAnsi" w:eastAsia="Times New Roman" w:hAnsiTheme="majorHAnsi" w:cstheme="majorHAnsi"/>
                <w:color w:val="000000"/>
                <w:lang w:val="en-US" w:eastAsia="vi-VN"/>
              </w:rPr>
              <w:t>xã;</w:t>
            </w:r>
            <w:r w:rsidR="00B905E5" w:rsidRPr="00FE0BC9">
              <w:rPr>
                <w:rFonts w:asciiTheme="majorHAnsi" w:eastAsia="Times New Roman" w:hAnsiTheme="majorHAnsi" w:cstheme="majorHAnsi"/>
                <w:color w:val="000000"/>
                <w:lang w:eastAsia="vi-VN"/>
              </w:rPr>
              <w:br/>
              <w:t xml:space="preserve">- </w:t>
            </w:r>
            <w:r w:rsidRPr="00FE0BC9">
              <w:rPr>
                <w:rFonts w:asciiTheme="majorHAnsi" w:eastAsia="Times New Roman" w:hAnsiTheme="majorHAnsi" w:cstheme="majorHAnsi"/>
                <w:color w:val="000000"/>
                <w:lang w:eastAsia="vi-VN"/>
              </w:rPr>
              <w:t xml:space="preserve">BTT.UBMTTQVN, Trưởng Đoàn thể </w:t>
            </w:r>
            <w:r w:rsidR="00495C49">
              <w:rPr>
                <w:rFonts w:asciiTheme="majorHAnsi" w:eastAsia="Times New Roman" w:hAnsiTheme="majorHAnsi" w:cstheme="majorHAnsi"/>
                <w:color w:val="000000"/>
                <w:lang w:val="en-US" w:eastAsia="vi-VN"/>
              </w:rPr>
              <w:t>xã</w:t>
            </w:r>
            <w:r w:rsidR="00B905E5" w:rsidRPr="00FE0BC9">
              <w:rPr>
                <w:rFonts w:asciiTheme="majorHAnsi" w:eastAsia="Times New Roman" w:hAnsiTheme="majorHAnsi" w:cstheme="majorHAnsi"/>
                <w:color w:val="000000"/>
                <w:lang w:eastAsia="vi-VN"/>
              </w:rPr>
              <w:t>;</w:t>
            </w:r>
            <w:r w:rsidR="00B905E5" w:rsidRPr="00FE0BC9">
              <w:rPr>
                <w:rFonts w:asciiTheme="majorHAnsi" w:eastAsia="Times New Roman" w:hAnsiTheme="majorHAnsi" w:cstheme="majorHAnsi"/>
                <w:color w:val="000000"/>
                <w:lang w:eastAsia="vi-VN"/>
              </w:rPr>
              <w:br/>
              <w:t xml:space="preserve">- </w:t>
            </w:r>
            <w:r w:rsidR="00280362">
              <w:rPr>
                <w:rFonts w:asciiTheme="majorHAnsi" w:eastAsia="Times New Roman" w:hAnsiTheme="majorHAnsi" w:cstheme="majorHAnsi"/>
                <w:color w:val="000000"/>
                <w:lang w:eastAsia="vi-VN"/>
              </w:rPr>
              <w:t>CT, PCT</w:t>
            </w:r>
            <w:r w:rsidR="00B905E5" w:rsidRPr="00FE0BC9">
              <w:rPr>
                <w:rFonts w:asciiTheme="majorHAnsi" w:eastAsia="Times New Roman" w:hAnsiTheme="majorHAnsi" w:cstheme="majorHAnsi"/>
                <w:color w:val="000000"/>
                <w:lang w:eastAsia="vi-VN"/>
              </w:rPr>
              <w:t xml:space="preserve"> UBND </w:t>
            </w:r>
            <w:r w:rsidR="00495C49">
              <w:rPr>
                <w:rFonts w:asciiTheme="majorHAnsi" w:eastAsia="Times New Roman" w:hAnsiTheme="majorHAnsi" w:cstheme="majorHAnsi"/>
                <w:color w:val="000000"/>
                <w:lang w:val="en-US" w:eastAsia="vi-VN"/>
              </w:rPr>
              <w:t>xã</w:t>
            </w:r>
            <w:r w:rsidR="00B905E5" w:rsidRPr="00FE0BC9">
              <w:rPr>
                <w:rFonts w:asciiTheme="majorHAnsi" w:eastAsia="Times New Roman" w:hAnsiTheme="majorHAnsi" w:cstheme="majorHAnsi"/>
                <w:color w:val="000000"/>
                <w:lang w:eastAsia="vi-VN"/>
              </w:rPr>
              <w:t>;</w:t>
            </w:r>
          </w:p>
          <w:p w:rsidR="00A54F4F" w:rsidRPr="00FE0BC9" w:rsidRDefault="00A54F4F" w:rsidP="00FE0BC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Thủ trưởng các cơ quan đơn vị trên địa bàn;</w:t>
            </w:r>
          </w:p>
          <w:p w:rsidR="00B905E5" w:rsidRPr="00FE0BC9" w:rsidRDefault="00A54F4F" w:rsidP="00495C49">
            <w:pPr>
              <w:spacing w:line="240" w:lineRule="auto"/>
              <w:rPr>
                <w:rFonts w:asciiTheme="majorHAnsi" w:eastAsia="Times New Roman" w:hAnsiTheme="majorHAnsi" w:cstheme="majorHAnsi"/>
                <w:color w:val="000000"/>
                <w:lang w:eastAsia="vi-VN"/>
              </w:rPr>
            </w:pPr>
            <w:r w:rsidRPr="00FE0BC9">
              <w:rPr>
                <w:rFonts w:asciiTheme="majorHAnsi" w:eastAsia="Times New Roman" w:hAnsiTheme="majorHAnsi" w:cstheme="majorHAnsi"/>
                <w:color w:val="000000"/>
                <w:lang w:eastAsia="vi-VN"/>
              </w:rPr>
              <w:t xml:space="preserve">- Các CCCM thuộc UBND </w:t>
            </w:r>
            <w:r w:rsidR="00495C49">
              <w:rPr>
                <w:rFonts w:asciiTheme="majorHAnsi" w:eastAsia="Times New Roman" w:hAnsiTheme="majorHAnsi" w:cstheme="majorHAnsi"/>
                <w:color w:val="000000"/>
                <w:lang w:val="en-US" w:eastAsia="vi-VN"/>
              </w:rPr>
              <w:t>xã</w:t>
            </w:r>
            <w:r w:rsidRPr="00FE0BC9">
              <w:rPr>
                <w:rFonts w:asciiTheme="majorHAnsi" w:eastAsia="Times New Roman" w:hAnsiTheme="majorHAnsi" w:cstheme="majorHAnsi"/>
                <w:color w:val="000000"/>
                <w:lang w:eastAsia="vi-VN"/>
              </w:rPr>
              <w:t>;</w:t>
            </w:r>
            <w:r w:rsidR="00B905E5" w:rsidRPr="00FE0BC9">
              <w:rPr>
                <w:rFonts w:asciiTheme="majorHAnsi" w:eastAsia="Times New Roman" w:hAnsiTheme="majorHAnsi" w:cstheme="majorHAnsi"/>
                <w:color w:val="000000"/>
                <w:lang w:eastAsia="vi-VN"/>
              </w:rPr>
              <w:br/>
              <w:t>- Lưu: VT.</w:t>
            </w:r>
          </w:p>
        </w:tc>
        <w:tc>
          <w:tcPr>
            <w:tcW w:w="4428" w:type="dxa"/>
            <w:shd w:val="clear" w:color="auto" w:fill="FFFFFF"/>
            <w:tcMar>
              <w:top w:w="0" w:type="dxa"/>
              <w:left w:w="108" w:type="dxa"/>
              <w:bottom w:w="0" w:type="dxa"/>
              <w:right w:w="108" w:type="dxa"/>
            </w:tcMar>
            <w:hideMark/>
          </w:tcPr>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r w:rsidRPr="00FE0BC9">
              <w:rPr>
                <w:rFonts w:asciiTheme="majorHAnsi" w:eastAsia="Times New Roman" w:hAnsiTheme="majorHAnsi" w:cstheme="majorHAnsi"/>
                <w:b/>
                <w:bCs/>
                <w:color w:val="000000"/>
                <w:sz w:val="28"/>
                <w:szCs w:val="28"/>
                <w:lang w:eastAsia="vi-VN"/>
              </w:rPr>
              <w:t>TM. UỶ BAN NHÂN DÂN</w:t>
            </w: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r w:rsidRPr="00FE0BC9">
              <w:rPr>
                <w:rFonts w:asciiTheme="majorHAnsi" w:eastAsia="Times New Roman" w:hAnsiTheme="majorHAnsi" w:cstheme="majorHAnsi"/>
                <w:b/>
                <w:bCs/>
                <w:color w:val="000000"/>
                <w:sz w:val="28"/>
                <w:szCs w:val="28"/>
                <w:lang w:eastAsia="vi-VN"/>
              </w:rPr>
              <w:t>CHỦ TỊCH</w:t>
            </w:r>
            <w:r w:rsidRPr="00FE0BC9">
              <w:rPr>
                <w:rFonts w:asciiTheme="majorHAnsi" w:eastAsia="Times New Roman" w:hAnsiTheme="majorHAnsi" w:cstheme="majorHAnsi"/>
                <w:b/>
                <w:bCs/>
                <w:color w:val="000000"/>
                <w:sz w:val="28"/>
                <w:szCs w:val="28"/>
                <w:lang w:eastAsia="vi-VN"/>
              </w:rPr>
              <w:br/>
            </w:r>
            <w:r w:rsidRPr="00FE0BC9">
              <w:rPr>
                <w:rFonts w:asciiTheme="majorHAnsi" w:eastAsia="Times New Roman" w:hAnsiTheme="majorHAnsi" w:cstheme="majorHAnsi"/>
                <w:b/>
                <w:bCs/>
                <w:color w:val="000000"/>
                <w:sz w:val="28"/>
                <w:szCs w:val="28"/>
                <w:lang w:eastAsia="vi-VN"/>
              </w:rPr>
              <w:br/>
            </w: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p>
          <w:p w:rsidR="00B905E5" w:rsidRPr="00FE0BC9" w:rsidRDefault="00B905E5" w:rsidP="00FE0BC9">
            <w:pPr>
              <w:spacing w:line="240" w:lineRule="auto"/>
              <w:jc w:val="center"/>
              <w:rPr>
                <w:rFonts w:asciiTheme="majorHAnsi" w:eastAsia="Times New Roman" w:hAnsiTheme="majorHAnsi" w:cstheme="majorHAnsi"/>
                <w:b/>
                <w:bCs/>
                <w:color w:val="000000"/>
                <w:sz w:val="28"/>
                <w:szCs w:val="28"/>
                <w:lang w:eastAsia="vi-VN"/>
              </w:rPr>
            </w:pPr>
          </w:p>
          <w:p w:rsidR="00B905E5" w:rsidRPr="00192F54" w:rsidRDefault="00B905E5" w:rsidP="00192F54">
            <w:pPr>
              <w:spacing w:line="240" w:lineRule="auto"/>
              <w:jc w:val="center"/>
              <w:rPr>
                <w:rFonts w:asciiTheme="majorHAnsi" w:eastAsia="Times New Roman" w:hAnsiTheme="majorHAnsi" w:cstheme="majorHAnsi"/>
                <w:b/>
                <w:color w:val="000000"/>
                <w:sz w:val="28"/>
                <w:szCs w:val="28"/>
                <w:lang w:val="en-US" w:eastAsia="vi-VN"/>
              </w:rPr>
            </w:pPr>
            <w:r w:rsidRPr="00FE0BC9">
              <w:rPr>
                <w:rFonts w:asciiTheme="majorHAnsi" w:eastAsia="Times New Roman" w:hAnsiTheme="majorHAnsi" w:cstheme="majorHAnsi"/>
                <w:b/>
                <w:bCs/>
                <w:color w:val="000000"/>
                <w:sz w:val="28"/>
                <w:szCs w:val="28"/>
                <w:lang w:eastAsia="vi-VN"/>
              </w:rPr>
              <w:br/>
            </w:r>
            <w:r w:rsidR="00192F54">
              <w:rPr>
                <w:rFonts w:asciiTheme="majorHAnsi" w:eastAsia="Times New Roman" w:hAnsiTheme="majorHAnsi" w:cstheme="majorHAnsi"/>
                <w:b/>
                <w:color w:val="000000"/>
                <w:sz w:val="28"/>
                <w:szCs w:val="28"/>
                <w:lang w:val="en-US" w:eastAsia="vi-VN"/>
              </w:rPr>
              <w:t xml:space="preserve">  </w:t>
            </w:r>
            <w:r w:rsidR="00192F54" w:rsidRPr="00192F54">
              <w:rPr>
                <w:rFonts w:asciiTheme="majorHAnsi" w:eastAsia="Times New Roman" w:hAnsiTheme="majorHAnsi" w:cstheme="majorHAnsi"/>
                <w:b/>
                <w:color w:val="000000"/>
                <w:sz w:val="28"/>
                <w:szCs w:val="28"/>
                <w:lang w:val="en-US" w:eastAsia="vi-VN"/>
              </w:rPr>
              <w:t>Trần Quốc Thắng</w:t>
            </w:r>
          </w:p>
        </w:tc>
      </w:tr>
    </w:tbl>
    <w:p w:rsidR="00D75209" w:rsidRPr="00FE0BC9" w:rsidRDefault="00D75209" w:rsidP="00FE0BC9">
      <w:pPr>
        <w:spacing w:line="240" w:lineRule="auto"/>
        <w:rPr>
          <w:rFonts w:asciiTheme="majorHAnsi" w:hAnsiTheme="majorHAnsi" w:cstheme="majorHAnsi"/>
        </w:rPr>
      </w:pPr>
    </w:p>
    <w:sectPr w:rsidR="00D75209" w:rsidRPr="00FE0BC9" w:rsidSect="00FE0BC9">
      <w:pgSz w:w="11906" w:h="16838" w:code="9"/>
      <w:pgMar w:top="1134" w:right="851"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9215C"/>
    <w:multiLevelType w:val="hybridMultilevel"/>
    <w:tmpl w:val="6EBEEFCC"/>
    <w:lvl w:ilvl="0" w:tplc="C0D4249A">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7EF546AE"/>
    <w:multiLevelType w:val="hybridMultilevel"/>
    <w:tmpl w:val="135033DC"/>
    <w:lvl w:ilvl="0" w:tplc="8564E2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E5"/>
    <w:rsid w:val="0006432F"/>
    <w:rsid w:val="00097869"/>
    <w:rsid w:val="00192F54"/>
    <w:rsid w:val="00280362"/>
    <w:rsid w:val="002B75C6"/>
    <w:rsid w:val="00307A1F"/>
    <w:rsid w:val="00310872"/>
    <w:rsid w:val="003B309F"/>
    <w:rsid w:val="003C0A94"/>
    <w:rsid w:val="00403D17"/>
    <w:rsid w:val="00495C49"/>
    <w:rsid w:val="004F0674"/>
    <w:rsid w:val="00570619"/>
    <w:rsid w:val="005935A2"/>
    <w:rsid w:val="005F22CD"/>
    <w:rsid w:val="006A1FDF"/>
    <w:rsid w:val="006B7C9D"/>
    <w:rsid w:val="006C18DF"/>
    <w:rsid w:val="006E28EA"/>
    <w:rsid w:val="007735D9"/>
    <w:rsid w:val="00791D76"/>
    <w:rsid w:val="007B6DFF"/>
    <w:rsid w:val="007F2291"/>
    <w:rsid w:val="007F313E"/>
    <w:rsid w:val="008202AE"/>
    <w:rsid w:val="009332BC"/>
    <w:rsid w:val="00A54F4F"/>
    <w:rsid w:val="00AB55F3"/>
    <w:rsid w:val="00AD6737"/>
    <w:rsid w:val="00AE34CF"/>
    <w:rsid w:val="00B87F2F"/>
    <w:rsid w:val="00B905E5"/>
    <w:rsid w:val="00BC36DC"/>
    <w:rsid w:val="00C120F2"/>
    <w:rsid w:val="00D75209"/>
    <w:rsid w:val="00D87940"/>
    <w:rsid w:val="00DA219A"/>
    <w:rsid w:val="00DB6AE6"/>
    <w:rsid w:val="00DC0425"/>
    <w:rsid w:val="00DC3104"/>
    <w:rsid w:val="00EF4199"/>
    <w:rsid w:val="00FB1BBA"/>
    <w:rsid w:val="00FE0BC9"/>
    <w:rsid w:val="00FE19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28D1"/>
  <w15:docId w15:val="{6A55BBFC-4A7D-44DA-8AB7-AA8C2480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5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905E5"/>
  </w:style>
  <w:style w:type="character" w:styleId="Hyperlink">
    <w:name w:val="Hyperlink"/>
    <w:basedOn w:val="DefaultParagraphFont"/>
    <w:uiPriority w:val="99"/>
    <w:semiHidden/>
    <w:unhideWhenUsed/>
    <w:rsid w:val="00B905E5"/>
    <w:rPr>
      <w:color w:val="0000FF"/>
      <w:u w:val="single"/>
    </w:rPr>
  </w:style>
  <w:style w:type="paragraph" w:styleId="ListParagraph">
    <w:name w:val="List Paragraph"/>
    <w:basedOn w:val="Normal"/>
    <w:uiPriority w:val="34"/>
    <w:qFormat/>
    <w:rsid w:val="00A54F4F"/>
    <w:pPr>
      <w:ind w:left="720"/>
      <w:contextualSpacing/>
    </w:pPr>
  </w:style>
  <w:style w:type="paragraph" w:customStyle="1" w:styleId="rtejustify">
    <w:name w:val="rtejustify"/>
    <w:basedOn w:val="Normal"/>
    <w:rsid w:val="005935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3D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17"/>
    <w:rPr>
      <w:rFonts w:ascii="Tahoma" w:hAnsi="Tahoma" w:cs="Tahoma"/>
      <w:sz w:val="16"/>
      <w:szCs w:val="16"/>
    </w:rPr>
  </w:style>
  <w:style w:type="character" w:styleId="Strong">
    <w:name w:val="Strong"/>
    <w:basedOn w:val="DefaultParagraphFont"/>
    <w:uiPriority w:val="22"/>
    <w:qFormat/>
    <w:rsid w:val="00C12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3079">
      <w:bodyDiv w:val="1"/>
      <w:marLeft w:val="0"/>
      <w:marRight w:val="0"/>
      <w:marTop w:val="0"/>
      <w:marBottom w:val="0"/>
      <w:divBdr>
        <w:top w:val="none" w:sz="0" w:space="0" w:color="auto"/>
        <w:left w:val="none" w:sz="0" w:space="0" w:color="auto"/>
        <w:bottom w:val="none" w:sz="0" w:space="0" w:color="auto"/>
        <w:right w:val="none" w:sz="0" w:space="0" w:color="auto"/>
      </w:divBdr>
    </w:div>
    <w:div w:id="20130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04-2015-nd-cp-thuc-hien-dan-chu-trong-hoat-dong-co-quan-hanh-chinh-nha-nuoc-26285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thong-tu-01-2016-tt-bnv-huong-dan-thuc-hien-dan-chu-hoat-dong-co-quan-hanh-chinh-don-vi-su-nghiep-301332.aspx" TargetMode="External"/><Relationship Id="rId5" Type="http://schemas.openxmlformats.org/officeDocument/2006/relationships/hyperlink" Target="https://thuvienphapluat.vn/van-ban/bo-may-hanh-chinh/nghi-dinh-04-2015-nd-cp-thuc-hien-dan-chu-trong-hoat-dong-co-quan-hanh-chinh-nha-nuoc-26285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 Professional SP3</dc:creator>
  <cp:keywords/>
  <dc:description/>
  <cp:lastModifiedBy>Admin</cp:lastModifiedBy>
  <cp:revision>82</cp:revision>
  <cp:lastPrinted>2022-04-20T12:18:00Z</cp:lastPrinted>
  <dcterms:created xsi:type="dcterms:W3CDTF">2022-03-29T07:58:00Z</dcterms:created>
  <dcterms:modified xsi:type="dcterms:W3CDTF">2022-04-20T12:19:00Z</dcterms:modified>
</cp:coreProperties>
</file>